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2530" w14:textId="77777777" w:rsidR="001B1397" w:rsidRDefault="001B1397" w:rsidP="003166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1B1397" w14:paraId="493EA308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159E65A7" w14:textId="77777777" w:rsidR="001B1397" w:rsidRDefault="00000000" w:rsidP="00316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6EB2A400" wp14:editId="564A8524">
                  <wp:extent cx="2898775" cy="1009015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8AE6885" w14:textId="77777777" w:rsidR="001B1397" w:rsidRDefault="001B1397" w:rsidP="00316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55ECA0A3" w14:textId="77777777" w:rsidR="001B1397" w:rsidRDefault="00000000" w:rsidP="00316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03E29AB6" wp14:editId="2755E96C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1DB83D3" w14:textId="77777777" w:rsidR="001B1397" w:rsidRDefault="001B1397" w:rsidP="00316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0D5D241A" w14:textId="77777777" w:rsidR="001B1397" w:rsidRDefault="00000000" w:rsidP="00316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5E89BA5" wp14:editId="67A7C063">
                  <wp:extent cx="1527175" cy="37084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397" w14:paraId="1EA9A173" w14:textId="77777777">
        <w:tc>
          <w:tcPr>
            <w:tcW w:w="115" w:type="dxa"/>
            <w:shd w:val="clear" w:color="auto" w:fill="auto"/>
          </w:tcPr>
          <w:p w14:paraId="03013C7B" w14:textId="77777777" w:rsidR="001B1397" w:rsidRDefault="001B1397" w:rsidP="00316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179F49A" w14:textId="77777777" w:rsidR="001B1397" w:rsidRDefault="00000000" w:rsidP="00316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1B1397" w14:paraId="63AAD7B4" w14:textId="77777777">
        <w:tc>
          <w:tcPr>
            <w:tcW w:w="115" w:type="dxa"/>
            <w:shd w:val="clear" w:color="auto" w:fill="auto"/>
          </w:tcPr>
          <w:p w14:paraId="6CA379AA" w14:textId="77777777" w:rsidR="001B1397" w:rsidRDefault="001B1397" w:rsidP="00316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567F5422" w14:textId="77777777" w:rsidR="001B1397" w:rsidRDefault="00000000" w:rsidP="00316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DCB9369" w14:textId="77777777" w:rsidR="001B1397" w:rsidRDefault="00000000" w:rsidP="00316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5E31509" w14:textId="77777777" w:rsidR="001B1397" w:rsidRDefault="00000000" w:rsidP="00316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2C2201A3" w14:textId="77777777" w:rsidR="001B1397" w:rsidRDefault="001B1397" w:rsidP="00316602">
      <w:pPr>
        <w:jc w:val="both"/>
      </w:pPr>
    </w:p>
    <w:p w14:paraId="2FA59D9D" w14:textId="77777777" w:rsidR="001B1397" w:rsidRDefault="00000000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Start w:id="1" w:name="_Hlk151751778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4</w:t>
      </w:r>
    </w:p>
    <w:p w14:paraId="29CB1F45" w14:textId="77777777" w:rsidR="001B1397" w:rsidRDefault="001B1397" w:rsidP="0031660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2" w:name="_heading=h.4muz54wz7ni7" w:colFirst="0" w:colLast="0"/>
      <w:bookmarkEnd w:id="2"/>
    </w:p>
    <w:p w14:paraId="707B6E82" w14:textId="0E1F61EF" w:rsidR="001B1397" w:rsidRDefault="00000000" w:rsidP="0031660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1i4gvvmky6lf" w:colFirst="0" w:colLast="0"/>
      <w:bookmarkEnd w:id="3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F82D63">
        <w:rPr>
          <w:rFonts w:ascii="Calibri" w:eastAsia="Calibri" w:hAnsi="Calibri"/>
          <w:sz w:val="24"/>
          <w:szCs w:val="24"/>
        </w:rPr>
        <w:t xml:space="preserve"> O</w:t>
      </w:r>
      <w:r w:rsidR="00BF6AF9">
        <w:rPr>
          <w:rFonts w:ascii="Calibri" w:eastAsia="Calibri" w:hAnsi="Calibri"/>
          <w:sz w:val="24"/>
          <w:szCs w:val="24"/>
        </w:rPr>
        <w:t>rnella Sinagra</w:t>
      </w:r>
    </w:p>
    <w:p w14:paraId="4A4B6644" w14:textId="77777777" w:rsidR="001B1397" w:rsidRDefault="001B1397" w:rsidP="0031660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jrsf0v17y9up" w:colFirst="0" w:colLast="0"/>
      <w:bookmarkEnd w:id="4"/>
    </w:p>
    <w:p w14:paraId="499F0E0D" w14:textId="2638E8EB" w:rsidR="001B1397" w:rsidRDefault="00000000" w:rsidP="0031660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l4ln8tk5f5mi" w:colFirst="0" w:colLast="0"/>
      <w:bookmarkEnd w:id="5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F82D63">
        <w:rPr>
          <w:rFonts w:ascii="Calibri" w:eastAsia="Calibri" w:hAnsi="Calibri"/>
          <w:sz w:val="24"/>
          <w:szCs w:val="24"/>
        </w:rPr>
        <w:t>D</w:t>
      </w:r>
      <w:r w:rsidR="00BF6AF9">
        <w:rPr>
          <w:rFonts w:ascii="Calibri" w:eastAsia="Calibri" w:hAnsi="Calibri"/>
          <w:sz w:val="24"/>
          <w:szCs w:val="24"/>
        </w:rPr>
        <w:t>iritto e economia.</w:t>
      </w:r>
    </w:p>
    <w:p w14:paraId="75EAF045" w14:textId="77777777" w:rsidR="001B1397" w:rsidRDefault="001B1397" w:rsidP="0031660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6" w:name="_heading=h.kz53r8dcjmbb" w:colFirst="0" w:colLast="0"/>
      <w:bookmarkEnd w:id="6"/>
    </w:p>
    <w:p w14:paraId="51108851" w14:textId="091CE890" w:rsidR="001B1397" w:rsidRPr="005445AA" w:rsidRDefault="00000000" w:rsidP="00316602">
      <w:pPr>
        <w:keepNext/>
        <w:tabs>
          <w:tab w:val="left" w:pos="708"/>
        </w:tabs>
        <w:ind w:left="432"/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F82D63">
        <w:rPr>
          <w:rFonts w:ascii="Calibri" w:eastAsia="Calibri" w:hAnsi="Calibri"/>
          <w:b/>
          <w:sz w:val="24"/>
          <w:szCs w:val="24"/>
        </w:rPr>
        <w:t xml:space="preserve">: </w:t>
      </w:r>
      <w:r w:rsidR="00F82D63" w:rsidRPr="005445AA">
        <w:rPr>
          <w:rFonts w:ascii="Calibri" w:eastAsia="Calibri" w:hAnsi="Calibri"/>
          <w:bCs/>
          <w:sz w:val="24"/>
          <w:szCs w:val="24"/>
        </w:rPr>
        <w:t xml:space="preserve">Diritto ed economia tra mondo reale e digitale, vol. 1- </w:t>
      </w:r>
    </w:p>
    <w:p w14:paraId="6A1F48D0" w14:textId="146DA88F" w:rsidR="00F82D63" w:rsidRDefault="00F82D63" w:rsidP="00316602">
      <w:pPr>
        <w:keepNext/>
        <w:tabs>
          <w:tab w:val="left" w:pos="708"/>
        </w:tabs>
        <w:ind w:left="432"/>
        <w:jc w:val="both"/>
        <w:rPr>
          <w:rFonts w:ascii="Calibri" w:eastAsia="Calibri" w:hAnsi="Calibri"/>
          <w:b/>
          <w:sz w:val="24"/>
          <w:szCs w:val="24"/>
        </w:rPr>
      </w:pPr>
      <w:r w:rsidRPr="005445AA">
        <w:rPr>
          <w:rFonts w:ascii="Calibri" w:eastAsia="Calibri" w:hAnsi="Calibri"/>
          <w:bCs/>
          <w:sz w:val="24"/>
          <w:szCs w:val="24"/>
        </w:rPr>
        <w:t>Di M.</w:t>
      </w:r>
      <w:r w:rsidR="00065199">
        <w:rPr>
          <w:rFonts w:ascii="Calibri" w:eastAsia="Calibri" w:hAnsi="Calibri"/>
          <w:bCs/>
          <w:sz w:val="24"/>
          <w:szCs w:val="24"/>
        </w:rPr>
        <w:t xml:space="preserve"> </w:t>
      </w:r>
      <w:r w:rsidRPr="005445AA">
        <w:rPr>
          <w:rFonts w:ascii="Calibri" w:eastAsia="Calibri" w:hAnsi="Calibri"/>
          <w:bCs/>
          <w:sz w:val="24"/>
          <w:szCs w:val="24"/>
        </w:rPr>
        <w:t>Razzoli- Editore CLITT Zanichelli</w:t>
      </w:r>
    </w:p>
    <w:p w14:paraId="024A7202" w14:textId="77777777" w:rsidR="001B1397" w:rsidRDefault="001B1397" w:rsidP="00316602">
      <w:pPr>
        <w:keepNext/>
        <w:tabs>
          <w:tab w:val="left" w:pos="708"/>
        </w:tabs>
        <w:ind w:left="432"/>
        <w:jc w:val="both"/>
        <w:rPr>
          <w:rFonts w:ascii="Calibri" w:eastAsia="Calibri" w:hAnsi="Calibri"/>
          <w:b/>
          <w:sz w:val="24"/>
          <w:szCs w:val="24"/>
        </w:rPr>
      </w:pPr>
    </w:p>
    <w:p w14:paraId="7D045D63" w14:textId="0DDACFC0" w:rsidR="001B1397" w:rsidRDefault="00000000" w:rsidP="00316602">
      <w:pPr>
        <w:keepNext/>
        <w:tabs>
          <w:tab w:val="left" w:pos="708"/>
        </w:tabs>
        <w:ind w:left="432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F82D63">
        <w:rPr>
          <w:rFonts w:ascii="Calibri" w:eastAsia="Calibri" w:hAnsi="Calibri"/>
          <w:b/>
          <w:sz w:val="24"/>
          <w:szCs w:val="24"/>
        </w:rPr>
        <w:t>:</w:t>
      </w:r>
      <w:r w:rsidR="00F82D63" w:rsidRPr="005445AA">
        <w:rPr>
          <w:rFonts w:ascii="Calibri" w:eastAsia="Calibri" w:hAnsi="Calibri"/>
          <w:bCs/>
          <w:sz w:val="24"/>
          <w:szCs w:val="24"/>
        </w:rPr>
        <w:t>1^ D</w:t>
      </w:r>
    </w:p>
    <w:p w14:paraId="2B7F94AE" w14:textId="77777777" w:rsidR="001B1397" w:rsidRDefault="001B1397" w:rsidP="00316602">
      <w:pPr>
        <w:keepNext/>
        <w:tabs>
          <w:tab w:val="left" w:pos="708"/>
        </w:tabs>
        <w:jc w:val="both"/>
        <w:rPr>
          <w:rFonts w:ascii="Calibri" w:eastAsia="Calibri" w:hAnsi="Calibri"/>
          <w:b/>
          <w:sz w:val="24"/>
          <w:szCs w:val="24"/>
        </w:rPr>
      </w:pPr>
    </w:p>
    <w:p w14:paraId="5877AF66" w14:textId="7EB8DB71" w:rsidR="001B1397" w:rsidRDefault="00000000" w:rsidP="00316602">
      <w:pPr>
        <w:keepNext/>
        <w:tabs>
          <w:tab w:val="left" w:pos="708"/>
        </w:tabs>
        <w:ind w:left="432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5445AA">
        <w:rPr>
          <w:rFonts w:ascii="Calibri" w:eastAsia="Calibri" w:hAnsi="Calibri"/>
          <w:b/>
          <w:sz w:val="24"/>
          <w:szCs w:val="24"/>
        </w:rPr>
        <w:t>:</w:t>
      </w:r>
      <w:r w:rsidR="00F82D63">
        <w:rPr>
          <w:rFonts w:ascii="Calibri" w:eastAsia="Calibri" w:hAnsi="Calibri"/>
          <w:b/>
          <w:sz w:val="24"/>
          <w:szCs w:val="24"/>
        </w:rPr>
        <w:t xml:space="preserve"> </w:t>
      </w:r>
      <w:r w:rsidR="00F82D63" w:rsidRPr="005445AA">
        <w:rPr>
          <w:rFonts w:ascii="Calibri" w:eastAsia="Calibri" w:hAnsi="Calibri"/>
          <w:bCs/>
          <w:sz w:val="24"/>
          <w:szCs w:val="24"/>
        </w:rPr>
        <w:t>Agraria, agroalimentare e agroindustria</w:t>
      </w:r>
    </w:p>
    <w:p w14:paraId="0290D43E" w14:textId="77777777" w:rsidR="001B1397" w:rsidRDefault="001B1397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53FDF465" w14:textId="77777777" w:rsidR="001B1397" w:rsidRDefault="00000000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5095AA30" w14:textId="77777777" w:rsidR="001B1397" w:rsidRDefault="00000000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3FFEDA67" w14:textId="48832DCE" w:rsidR="009A7D08" w:rsidRPr="00433FE0" w:rsidRDefault="009A7D08" w:rsidP="009A7D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33FE0">
        <w:rPr>
          <w:rFonts w:asciiTheme="minorHAnsi" w:hAnsiTheme="minorHAnsi" w:cstheme="minorHAnsi"/>
          <w:sz w:val="24"/>
          <w:szCs w:val="24"/>
        </w:rPr>
        <w:t>Saper collocare l'esperienza personale in un sistema di regole</w:t>
      </w:r>
      <w:r w:rsidR="00065199">
        <w:rPr>
          <w:rFonts w:asciiTheme="minorHAnsi" w:hAnsiTheme="minorHAnsi" w:cstheme="minorHAnsi"/>
          <w:sz w:val="24"/>
          <w:szCs w:val="24"/>
        </w:rPr>
        <w:t>,</w:t>
      </w:r>
      <w:r w:rsidRPr="00433FE0">
        <w:rPr>
          <w:rFonts w:asciiTheme="minorHAnsi" w:hAnsiTheme="minorHAnsi" w:cstheme="minorHAnsi"/>
          <w:sz w:val="24"/>
          <w:szCs w:val="24"/>
        </w:rPr>
        <w:t xml:space="preserve"> fondate sul riconoscimento dei diritti garantiti dalla Costituzione. </w:t>
      </w:r>
      <w:r w:rsidRPr="00433FE0">
        <w:rPr>
          <w:rFonts w:asciiTheme="minorHAnsi" w:eastAsia="Calibri" w:hAnsiTheme="minorHAnsi" w:cstheme="minorHAnsi"/>
          <w:iCs/>
          <w:sz w:val="24"/>
          <w:szCs w:val="24"/>
        </w:rPr>
        <w:t>Conoscere il significato dell’ordinamento giuridico e comprendere l’importanza del rispetto delle regole. Acquisire competenze in materia di cittadinanza attiva. Conoscere i principi fondamentali della Costituzione italiana.</w:t>
      </w:r>
      <w:r w:rsidR="006476C3">
        <w:rPr>
          <w:rFonts w:asciiTheme="minorHAnsi" w:eastAsia="Calibri" w:hAnsiTheme="minorHAnsi" w:cstheme="minorHAnsi"/>
          <w:iCs/>
          <w:sz w:val="24"/>
          <w:szCs w:val="24"/>
        </w:rPr>
        <w:t xml:space="preserve"> </w:t>
      </w:r>
      <w:r w:rsidRPr="00433FE0">
        <w:rPr>
          <w:rFonts w:asciiTheme="minorHAnsi" w:hAnsiTheme="minorHAnsi" w:cstheme="minorHAnsi"/>
          <w:sz w:val="24"/>
          <w:szCs w:val="24"/>
        </w:rPr>
        <w:t>Riconoscere le caratteristiche essenziali del sistema socio-economico per orientarsi nel tessuto produttivo del proprio territorio.</w:t>
      </w:r>
    </w:p>
    <w:p w14:paraId="2F0D6C93" w14:textId="77777777" w:rsidR="009A7D08" w:rsidRPr="00433FE0" w:rsidRDefault="009A7D08" w:rsidP="009A7D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33FE0">
        <w:rPr>
          <w:rFonts w:asciiTheme="minorHAnsi" w:hAnsiTheme="minorHAnsi" w:cstheme="minorHAnsi"/>
          <w:sz w:val="24"/>
          <w:szCs w:val="24"/>
        </w:rPr>
        <w:t>Per il conseguimento delle suddette competenze, si richiedono le conoscenze e le abilità di seguito elencate.</w:t>
      </w:r>
    </w:p>
    <w:p w14:paraId="2E4C16AE" w14:textId="77777777" w:rsidR="001B1397" w:rsidRPr="006739A1" w:rsidRDefault="001B1397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FBA253C" w14:textId="77777777" w:rsidR="001A46FD" w:rsidRDefault="00000000" w:rsidP="001A46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  <w:r w:rsidR="001A46FD"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3FB1CD42" w14:textId="77777777" w:rsidR="006739A1" w:rsidRDefault="006739A1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14:paraId="2E3410B7" w14:textId="0F83A5FA" w:rsidR="001B1397" w:rsidRDefault="006476C3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N</w:t>
      </w:r>
      <w:r w:rsidR="001A46FD">
        <w:rPr>
          <w:rFonts w:ascii="Calibri" w:eastAsia="Calibri" w:hAnsi="Calibri"/>
          <w:bCs/>
          <w:sz w:val="24"/>
          <w:szCs w:val="24"/>
        </w:rPr>
        <w:t xml:space="preserve">.b. </w:t>
      </w:r>
      <w:r w:rsidR="006739A1" w:rsidRPr="006739A1">
        <w:rPr>
          <w:rFonts w:ascii="Calibri" w:eastAsia="Calibri" w:hAnsi="Calibri"/>
          <w:bCs/>
          <w:sz w:val="24"/>
          <w:szCs w:val="24"/>
        </w:rPr>
        <w:t>Il programma che segue</w:t>
      </w:r>
      <w:r w:rsidR="006739A1">
        <w:rPr>
          <w:rFonts w:ascii="Calibri" w:eastAsia="Calibri" w:hAnsi="Calibri"/>
          <w:b/>
          <w:sz w:val="24"/>
          <w:szCs w:val="24"/>
        </w:rPr>
        <w:t xml:space="preserve"> </w:t>
      </w:r>
      <w:r w:rsidR="006739A1" w:rsidRPr="006739A1">
        <w:rPr>
          <w:rFonts w:ascii="Calibri" w:eastAsia="Calibri" w:hAnsi="Calibri"/>
          <w:bCs/>
          <w:sz w:val="24"/>
          <w:szCs w:val="24"/>
        </w:rPr>
        <w:t>può subire variazioni in itinere</w:t>
      </w:r>
      <w:r w:rsidR="003C1AF8">
        <w:rPr>
          <w:rFonts w:ascii="Calibri" w:eastAsia="Calibri" w:hAnsi="Calibri"/>
          <w:bCs/>
          <w:sz w:val="24"/>
          <w:szCs w:val="24"/>
        </w:rPr>
        <w:t>,</w:t>
      </w:r>
      <w:r w:rsidR="006739A1">
        <w:rPr>
          <w:rFonts w:ascii="Calibri" w:eastAsia="Calibri" w:hAnsi="Calibri"/>
          <w:b/>
          <w:sz w:val="24"/>
          <w:szCs w:val="24"/>
        </w:rPr>
        <w:t xml:space="preserve"> </w:t>
      </w:r>
      <w:r w:rsidR="006739A1">
        <w:rPr>
          <w:rFonts w:ascii="Calibri" w:eastAsia="Calibri" w:hAnsi="Calibri"/>
          <w:bCs/>
          <w:sz w:val="24"/>
          <w:szCs w:val="24"/>
        </w:rPr>
        <w:t xml:space="preserve">per inserimenti di argomenti che si rendessero opportuni e di interesse in un momento successivo </w:t>
      </w:r>
      <w:r w:rsidR="003C1AF8">
        <w:rPr>
          <w:rFonts w:ascii="Calibri" w:eastAsia="Calibri" w:hAnsi="Calibri"/>
          <w:bCs/>
          <w:sz w:val="24"/>
          <w:szCs w:val="24"/>
        </w:rPr>
        <w:t xml:space="preserve">alla presente redazione, </w:t>
      </w:r>
      <w:r w:rsidR="006739A1">
        <w:rPr>
          <w:rFonts w:ascii="Calibri" w:eastAsia="Calibri" w:hAnsi="Calibri"/>
          <w:bCs/>
          <w:sz w:val="24"/>
          <w:szCs w:val="24"/>
        </w:rPr>
        <w:t>o</w:t>
      </w:r>
      <w:r w:rsidR="003C1AF8">
        <w:rPr>
          <w:rFonts w:ascii="Calibri" w:eastAsia="Calibri" w:hAnsi="Calibri"/>
          <w:bCs/>
          <w:sz w:val="24"/>
          <w:szCs w:val="24"/>
        </w:rPr>
        <w:t>ppure</w:t>
      </w:r>
      <w:r w:rsidR="006739A1">
        <w:rPr>
          <w:rFonts w:ascii="Calibri" w:eastAsia="Calibri" w:hAnsi="Calibri"/>
          <w:bCs/>
          <w:sz w:val="24"/>
          <w:szCs w:val="24"/>
        </w:rPr>
        <w:t xml:space="preserve"> per </w:t>
      </w:r>
      <w:r w:rsidR="003C1AF8">
        <w:rPr>
          <w:rFonts w:ascii="Calibri" w:eastAsia="Calibri" w:hAnsi="Calibri"/>
          <w:bCs/>
          <w:sz w:val="24"/>
          <w:szCs w:val="24"/>
        </w:rPr>
        <w:t xml:space="preserve">adeguarsi ai tempi </w:t>
      </w:r>
      <w:r w:rsidR="001A46FD">
        <w:rPr>
          <w:rFonts w:ascii="Calibri" w:eastAsia="Calibri" w:hAnsi="Calibri"/>
          <w:bCs/>
          <w:sz w:val="24"/>
          <w:szCs w:val="24"/>
        </w:rPr>
        <w:t xml:space="preserve">rimanenti </w:t>
      </w:r>
      <w:r w:rsidR="003C1AF8">
        <w:rPr>
          <w:rFonts w:ascii="Calibri" w:eastAsia="Calibri" w:hAnsi="Calibri"/>
          <w:bCs/>
          <w:sz w:val="24"/>
          <w:szCs w:val="24"/>
        </w:rPr>
        <w:t>disponibili e all’andamento didattico della classe.</w:t>
      </w:r>
    </w:p>
    <w:p w14:paraId="1E721858" w14:textId="4226718B" w:rsidR="001B1397" w:rsidRDefault="001B1397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i/>
          <w:sz w:val="24"/>
          <w:szCs w:val="24"/>
        </w:rPr>
      </w:pPr>
    </w:p>
    <w:p w14:paraId="5A7DC84E" w14:textId="474DE9B3" w:rsidR="001B1397" w:rsidRDefault="00000000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  <w:r w:rsidR="00F17000">
        <w:rPr>
          <w:rFonts w:ascii="Calibri" w:eastAsia="Calibri" w:hAnsi="Calibri"/>
          <w:b/>
          <w:sz w:val="24"/>
          <w:szCs w:val="24"/>
        </w:rPr>
        <w:t xml:space="preserve"> </w:t>
      </w:r>
      <w:r w:rsidR="001A46FD" w:rsidRPr="001A46FD">
        <w:rPr>
          <w:rFonts w:ascii="Calibri" w:eastAsia="Calibri" w:hAnsi="Calibri"/>
          <w:b/>
          <w:sz w:val="24"/>
          <w:szCs w:val="24"/>
        </w:rPr>
        <w:t xml:space="preserve">- </w:t>
      </w:r>
      <w:r w:rsidR="00F17000" w:rsidRPr="001A46FD">
        <w:rPr>
          <w:rFonts w:ascii="Calibri" w:eastAsia="Calibri" w:hAnsi="Calibri"/>
          <w:b/>
          <w:sz w:val="24"/>
          <w:szCs w:val="24"/>
        </w:rPr>
        <w:t>Società e ordinamento giuridico</w:t>
      </w:r>
    </w:p>
    <w:p w14:paraId="267A30AE" w14:textId="6B810456" w:rsidR="001B1397" w:rsidRDefault="0097540E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1.1 </w:t>
      </w:r>
      <w:r w:rsidR="005445AA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e regole del diritto</w:t>
      </w:r>
      <w:r w:rsidR="006476C3">
        <w:rPr>
          <w:rFonts w:ascii="Calibri" w:eastAsia="Calibri" w:hAnsi="Calibri"/>
          <w:sz w:val="24"/>
          <w:szCs w:val="24"/>
        </w:rPr>
        <w:t>.</w:t>
      </w:r>
    </w:p>
    <w:p w14:paraId="42E41A6D" w14:textId="597E5489" w:rsidR="001B1397" w:rsidRDefault="00000000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  <w:r w:rsidR="00F17000">
        <w:rPr>
          <w:rFonts w:ascii="Calibri" w:eastAsia="Calibri" w:hAnsi="Calibri"/>
          <w:sz w:val="24"/>
          <w:szCs w:val="24"/>
        </w:rPr>
        <w:t xml:space="preserve"> conoscere il significato di ordinamento giuridico, i caratteri principali della norma giuridica, la </w:t>
      </w:r>
      <w:r w:rsidR="006476C3">
        <w:rPr>
          <w:rFonts w:ascii="Calibri" w:eastAsia="Calibri" w:hAnsi="Calibri"/>
          <w:sz w:val="24"/>
          <w:szCs w:val="24"/>
        </w:rPr>
        <w:t>sua</w:t>
      </w:r>
      <w:r w:rsidR="00F17000">
        <w:rPr>
          <w:rFonts w:ascii="Calibri" w:eastAsia="Calibri" w:hAnsi="Calibri"/>
          <w:sz w:val="24"/>
          <w:szCs w:val="24"/>
        </w:rPr>
        <w:t xml:space="preserve"> validità</w:t>
      </w:r>
      <w:r w:rsidR="006476C3">
        <w:rPr>
          <w:rFonts w:ascii="Calibri" w:eastAsia="Calibri" w:hAnsi="Calibri"/>
          <w:sz w:val="24"/>
          <w:szCs w:val="24"/>
        </w:rPr>
        <w:t>. C</w:t>
      </w:r>
      <w:r w:rsidR="00F17000">
        <w:rPr>
          <w:rFonts w:ascii="Calibri" w:eastAsia="Calibri" w:hAnsi="Calibri"/>
          <w:sz w:val="24"/>
          <w:szCs w:val="24"/>
        </w:rPr>
        <w:t>onoscere il rapporto giuridico.</w:t>
      </w:r>
    </w:p>
    <w:p w14:paraId="18EE3A8A" w14:textId="443ABDFB" w:rsidR="001B1397" w:rsidRDefault="00000000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="005445AA">
        <w:rPr>
          <w:rFonts w:ascii="Calibri" w:eastAsia="Calibri" w:hAnsi="Calibri"/>
          <w:sz w:val="24"/>
          <w:szCs w:val="24"/>
        </w:rPr>
        <w:t xml:space="preserve"> </w:t>
      </w:r>
      <w:r w:rsidR="00F17000">
        <w:rPr>
          <w:rFonts w:ascii="Calibri" w:eastAsia="Calibri" w:hAnsi="Calibri"/>
          <w:sz w:val="24"/>
          <w:szCs w:val="24"/>
        </w:rPr>
        <w:t>distinguere tra norme sociali e norm</w:t>
      </w:r>
      <w:r w:rsidR="005445AA">
        <w:rPr>
          <w:rFonts w:ascii="Calibri" w:eastAsia="Calibri" w:hAnsi="Calibri"/>
          <w:sz w:val="24"/>
          <w:szCs w:val="24"/>
        </w:rPr>
        <w:t>e</w:t>
      </w:r>
      <w:r w:rsidR="00F17000">
        <w:rPr>
          <w:rFonts w:ascii="Calibri" w:eastAsia="Calibri" w:hAnsi="Calibri"/>
          <w:sz w:val="24"/>
          <w:szCs w:val="24"/>
        </w:rPr>
        <w:t xml:space="preserve"> gi</w:t>
      </w:r>
      <w:r w:rsidR="005445AA">
        <w:rPr>
          <w:rFonts w:ascii="Calibri" w:eastAsia="Calibri" w:hAnsi="Calibri"/>
          <w:sz w:val="24"/>
          <w:szCs w:val="24"/>
        </w:rPr>
        <w:t>u</w:t>
      </w:r>
      <w:r w:rsidR="00F17000">
        <w:rPr>
          <w:rFonts w:ascii="Calibri" w:eastAsia="Calibri" w:hAnsi="Calibri"/>
          <w:sz w:val="24"/>
          <w:szCs w:val="24"/>
        </w:rPr>
        <w:t>ridiche, tra rapporto giuridico e rapporto di fatto</w:t>
      </w:r>
      <w:r w:rsidR="005445AA">
        <w:rPr>
          <w:rFonts w:ascii="Calibri" w:eastAsia="Calibri" w:hAnsi="Calibri"/>
          <w:sz w:val="24"/>
          <w:szCs w:val="24"/>
        </w:rPr>
        <w:t>.</w:t>
      </w:r>
    </w:p>
    <w:p w14:paraId="145DB74E" w14:textId="77777777" w:rsidR="005445AA" w:rsidRDefault="005445AA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 comprendere l’importanza delle norme giuridiche; comprendere la funzione della sanzione giuridica.</w:t>
      </w:r>
    </w:p>
    <w:p w14:paraId="25B8ABA3" w14:textId="220EBE9E" w:rsidR="001B1397" w:rsidRDefault="00000000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Obiettivi </w:t>
      </w:r>
      <w:r w:rsidR="006476C3">
        <w:rPr>
          <w:rFonts w:ascii="Calibri" w:eastAsia="Calibri" w:hAnsi="Calibri"/>
          <w:sz w:val="24"/>
          <w:szCs w:val="24"/>
        </w:rPr>
        <w:t>m</w:t>
      </w:r>
      <w:r>
        <w:rPr>
          <w:rFonts w:ascii="Calibri" w:eastAsia="Calibri" w:hAnsi="Calibri"/>
          <w:sz w:val="24"/>
          <w:szCs w:val="24"/>
        </w:rPr>
        <w:t>inimi:</w:t>
      </w:r>
      <w:r w:rsidR="002626EB">
        <w:rPr>
          <w:rFonts w:ascii="Calibri" w:eastAsia="Calibri" w:hAnsi="Calibri"/>
          <w:sz w:val="24"/>
          <w:szCs w:val="24"/>
        </w:rPr>
        <w:t xml:space="preserve"> comprendere l’importanza del diritto e la funzione della norma giuridica.</w:t>
      </w:r>
    </w:p>
    <w:p w14:paraId="389D56C5" w14:textId="77777777" w:rsidR="001B1397" w:rsidRDefault="001B1397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07169325" w14:textId="2AB3794F" w:rsidR="001B1397" w:rsidRPr="0097540E" w:rsidRDefault="0097540E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 w:rsidRPr="005445AA">
        <w:rPr>
          <w:rFonts w:ascii="Calibri" w:eastAsia="Calibri" w:hAnsi="Calibri"/>
          <w:bCs/>
          <w:sz w:val="24"/>
          <w:szCs w:val="24"/>
        </w:rPr>
        <w:t>1.2</w:t>
      </w:r>
      <w:r w:rsidR="00F17000">
        <w:rPr>
          <w:rFonts w:ascii="Calibri" w:eastAsia="Calibri" w:hAnsi="Calibri"/>
          <w:b/>
          <w:sz w:val="24"/>
          <w:szCs w:val="24"/>
        </w:rPr>
        <w:t xml:space="preserve"> </w:t>
      </w:r>
      <w:r w:rsidR="005445AA">
        <w:rPr>
          <w:rFonts w:ascii="Calibri" w:eastAsia="Calibri" w:hAnsi="Calibri"/>
          <w:bCs/>
          <w:sz w:val="24"/>
          <w:szCs w:val="24"/>
        </w:rPr>
        <w:t>L</w:t>
      </w:r>
      <w:r w:rsidR="00F17000" w:rsidRPr="0097540E">
        <w:rPr>
          <w:rFonts w:ascii="Calibri" w:eastAsia="Calibri" w:hAnsi="Calibri"/>
          <w:bCs/>
          <w:sz w:val="24"/>
          <w:szCs w:val="24"/>
        </w:rPr>
        <w:t xml:space="preserve">e fonti del diritto </w:t>
      </w:r>
      <w:r w:rsidRPr="0097540E">
        <w:rPr>
          <w:rFonts w:ascii="Calibri" w:eastAsia="Calibri" w:hAnsi="Calibri"/>
          <w:bCs/>
          <w:sz w:val="24"/>
          <w:szCs w:val="24"/>
        </w:rPr>
        <w:t>e la validità delle norme giuridiche</w:t>
      </w:r>
      <w:r w:rsidR="006476C3">
        <w:rPr>
          <w:rFonts w:ascii="Calibri" w:eastAsia="Calibri" w:hAnsi="Calibri"/>
          <w:bCs/>
          <w:sz w:val="24"/>
          <w:szCs w:val="24"/>
        </w:rPr>
        <w:t>.</w:t>
      </w:r>
    </w:p>
    <w:p w14:paraId="27E3EBCB" w14:textId="686D73DA" w:rsidR="0097540E" w:rsidRDefault="005445AA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Conoscenze: </w:t>
      </w:r>
      <w:r w:rsidR="0097540E" w:rsidRPr="0097540E">
        <w:rPr>
          <w:rFonts w:ascii="Calibri" w:eastAsia="Calibri" w:hAnsi="Calibri"/>
          <w:bCs/>
          <w:sz w:val="24"/>
          <w:szCs w:val="24"/>
        </w:rPr>
        <w:t>conosce</w:t>
      </w:r>
      <w:r w:rsidR="0097540E">
        <w:rPr>
          <w:rFonts w:ascii="Calibri" w:eastAsia="Calibri" w:hAnsi="Calibri"/>
          <w:bCs/>
          <w:sz w:val="24"/>
          <w:szCs w:val="24"/>
        </w:rPr>
        <w:t>re,</w:t>
      </w:r>
      <w:r w:rsidR="0097540E" w:rsidRPr="0097540E">
        <w:rPr>
          <w:rFonts w:ascii="Calibri" w:eastAsia="Calibri" w:hAnsi="Calibri"/>
          <w:bCs/>
          <w:sz w:val="24"/>
          <w:szCs w:val="24"/>
        </w:rPr>
        <w:t xml:space="preserve"> le fon</w:t>
      </w:r>
      <w:r>
        <w:rPr>
          <w:rFonts w:ascii="Calibri" w:eastAsia="Calibri" w:hAnsi="Calibri"/>
          <w:bCs/>
          <w:sz w:val="24"/>
          <w:szCs w:val="24"/>
        </w:rPr>
        <w:t>ti</w:t>
      </w:r>
      <w:r w:rsidR="0097540E" w:rsidRPr="0097540E">
        <w:rPr>
          <w:rFonts w:ascii="Calibri" w:eastAsia="Calibri" w:hAnsi="Calibri"/>
          <w:bCs/>
          <w:sz w:val="24"/>
          <w:szCs w:val="24"/>
        </w:rPr>
        <w:t xml:space="preserve"> del diritto</w:t>
      </w:r>
      <w:r w:rsidR="0097540E">
        <w:rPr>
          <w:rFonts w:ascii="Calibri" w:eastAsia="Calibri" w:hAnsi="Calibri"/>
          <w:bCs/>
          <w:sz w:val="24"/>
          <w:szCs w:val="24"/>
        </w:rPr>
        <w:t>, le fonti di produzione e il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r w:rsidR="0097540E">
        <w:rPr>
          <w:rFonts w:ascii="Calibri" w:eastAsia="Calibri" w:hAnsi="Calibri"/>
          <w:bCs/>
          <w:sz w:val="24"/>
          <w:szCs w:val="24"/>
        </w:rPr>
        <w:t>principio gerarchico che le ordina, l’efficacia delle norme giuridiche</w:t>
      </w:r>
      <w:r w:rsidR="006476C3">
        <w:rPr>
          <w:rFonts w:ascii="Calibri" w:eastAsia="Calibri" w:hAnsi="Calibri"/>
          <w:bCs/>
          <w:sz w:val="24"/>
          <w:szCs w:val="24"/>
        </w:rPr>
        <w:t>.</w:t>
      </w:r>
    </w:p>
    <w:p w14:paraId="5E30AFB1" w14:textId="4A024FDB" w:rsidR="0097540E" w:rsidRDefault="0097540E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lastRenderedPageBreak/>
        <w:t xml:space="preserve">Abilità: sapere individuare fonti di produzione </w:t>
      </w:r>
      <w:r w:rsidR="005445AA">
        <w:rPr>
          <w:rFonts w:ascii="Calibri" w:eastAsia="Calibri" w:hAnsi="Calibri"/>
          <w:bCs/>
          <w:sz w:val="24"/>
          <w:szCs w:val="24"/>
        </w:rPr>
        <w:t xml:space="preserve">e fonti </w:t>
      </w:r>
      <w:r>
        <w:rPr>
          <w:rFonts w:ascii="Calibri" w:eastAsia="Calibri" w:hAnsi="Calibri"/>
          <w:bCs/>
          <w:sz w:val="24"/>
          <w:szCs w:val="24"/>
        </w:rPr>
        <w:t>d</w:t>
      </w:r>
      <w:r w:rsidR="005445AA">
        <w:rPr>
          <w:rFonts w:ascii="Calibri" w:eastAsia="Calibri" w:hAnsi="Calibri"/>
          <w:bCs/>
          <w:sz w:val="24"/>
          <w:szCs w:val="24"/>
        </w:rPr>
        <w:t>i</w:t>
      </w:r>
      <w:r>
        <w:rPr>
          <w:rFonts w:ascii="Calibri" w:eastAsia="Calibri" w:hAnsi="Calibri"/>
          <w:bCs/>
          <w:sz w:val="24"/>
          <w:szCs w:val="24"/>
        </w:rPr>
        <w:t xml:space="preserve"> cognizione; sapere ordinare le fonti secondo la gerarchia</w:t>
      </w:r>
      <w:r w:rsidR="005445AA">
        <w:rPr>
          <w:rFonts w:ascii="Calibri" w:eastAsia="Calibri" w:hAnsi="Calibri"/>
          <w:bCs/>
          <w:sz w:val="24"/>
          <w:szCs w:val="24"/>
        </w:rPr>
        <w:t>;</w:t>
      </w:r>
      <w:r>
        <w:rPr>
          <w:rFonts w:ascii="Calibri" w:eastAsia="Calibri" w:hAnsi="Calibri"/>
          <w:bCs/>
          <w:sz w:val="24"/>
          <w:szCs w:val="24"/>
        </w:rPr>
        <w:t xml:space="preserve"> sapere quando una legge entra in</w:t>
      </w:r>
      <w:r w:rsidR="006476C3">
        <w:rPr>
          <w:rFonts w:ascii="Calibri" w:eastAsia="Calibri" w:hAnsi="Calibri"/>
          <w:bCs/>
          <w:sz w:val="24"/>
          <w:szCs w:val="24"/>
        </w:rPr>
        <w:t xml:space="preserve"> </w:t>
      </w:r>
      <w:r>
        <w:rPr>
          <w:rFonts w:ascii="Calibri" w:eastAsia="Calibri" w:hAnsi="Calibri"/>
          <w:bCs/>
          <w:sz w:val="24"/>
          <w:szCs w:val="24"/>
        </w:rPr>
        <w:t>vigore e quando viene abrogata.</w:t>
      </w:r>
    </w:p>
    <w:p w14:paraId="78552930" w14:textId="61C6A7AA" w:rsidR="0097540E" w:rsidRDefault="0097540E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Competenze: comprendere la funzione del principio di gerarchia</w:t>
      </w:r>
      <w:r w:rsidR="005445AA">
        <w:rPr>
          <w:rFonts w:ascii="Calibri" w:eastAsia="Calibri" w:hAnsi="Calibri"/>
          <w:bCs/>
          <w:sz w:val="24"/>
          <w:szCs w:val="24"/>
        </w:rPr>
        <w:t xml:space="preserve"> delle fonti.</w:t>
      </w:r>
    </w:p>
    <w:p w14:paraId="5FD7D081" w14:textId="28F77A90" w:rsidR="0097540E" w:rsidRDefault="0097540E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Obiettivi m</w:t>
      </w:r>
      <w:r w:rsidR="005445AA">
        <w:rPr>
          <w:rFonts w:ascii="Calibri" w:eastAsia="Calibri" w:hAnsi="Calibri"/>
          <w:bCs/>
          <w:sz w:val="24"/>
          <w:szCs w:val="24"/>
        </w:rPr>
        <w:t>inimi:</w:t>
      </w:r>
      <w:r w:rsidR="002626EB">
        <w:rPr>
          <w:rFonts w:ascii="Calibri" w:eastAsia="Calibri" w:hAnsi="Calibri"/>
          <w:bCs/>
          <w:sz w:val="24"/>
          <w:szCs w:val="24"/>
        </w:rPr>
        <w:t xml:space="preserve"> comprendere la necessità di stabilire un ordine tra le norme giuridiche.</w:t>
      </w:r>
    </w:p>
    <w:p w14:paraId="5DF55096" w14:textId="77777777" w:rsidR="0097540E" w:rsidRDefault="0097540E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3523B1E1" w14:textId="408836CC" w:rsidR="003A1274" w:rsidRPr="001A46FD" w:rsidRDefault="0097540E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1A46FD">
        <w:rPr>
          <w:rFonts w:ascii="Calibri" w:eastAsia="Calibri" w:hAnsi="Calibri"/>
          <w:b/>
          <w:sz w:val="24"/>
          <w:szCs w:val="24"/>
        </w:rPr>
        <w:t xml:space="preserve">Percorso </w:t>
      </w:r>
      <w:r w:rsidR="003A1274" w:rsidRPr="001A46FD">
        <w:rPr>
          <w:rFonts w:ascii="Calibri" w:eastAsia="Calibri" w:hAnsi="Calibri"/>
          <w:b/>
          <w:sz w:val="24"/>
          <w:szCs w:val="24"/>
        </w:rPr>
        <w:t>2</w:t>
      </w:r>
      <w:r w:rsidR="001A46FD">
        <w:rPr>
          <w:rFonts w:ascii="Calibri" w:eastAsia="Calibri" w:hAnsi="Calibri"/>
          <w:b/>
          <w:sz w:val="24"/>
          <w:szCs w:val="24"/>
        </w:rPr>
        <w:t>-</w:t>
      </w:r>
      <w:r w:rsidR="003A1274" w:rsidRPr="001A46FD">
        <w:rPr>
          <w:rFonts w:ascii="Calibri" w:eastAsia="Calibri" w:hAnsi="Calibri"/>
          <w:b/>
          <w:sz w:val="24"/>
          <w:szCs w:val="24"/>
        </w:rPr>
        <w:t xml:space="preserve"> </w:t>
      </w:r>
      <w:r w:rsidR="005445AA" w:rsidRPr="001A46FD">
        <w:rPr>
          <w:rFonts w:ascii="Calibri" w:eastAsia="Calibri" w:hAnsi="Calibri"/>
          <w:b/>
          <w:sz w:val="24"/>
          <w:szCs w:val="24"/>
        </w:rPr>
        <w:t>I</w:t>
      </w:r>
      <w:r w:rsidR="003A1274" w:rsidRPr="001A46FD">
        <w:rPr>
          <w:rFonts w:ascii="Calibri" w:eastAsia="Calibri" w:hAnsi="Calibri"/>
          <w:b/>
          <w:sz w:val="24"/>
          <w:szCs w:val="24"/>
        </w:rPr>
        <w:t xml:space="preserve"> soggetti del diritto</w:t>
      </w:r>
    </w:p>
    <w:p w14:paraId="3AE54646" w14:textId="55BE6058" w:rsidR="003A1274" w:rsidRDefault="003A1274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2.1 Le persone fisiche</w:t>
      </w:r>
      <w:r w:rsidR="006476C3">
        <w:rPr>
          <w:rFonts w:ascii="Calibri" w:eastAsia="Calibri" w:hAnsi="Calibri"/>
          <w:bCs/>
          <w:sz w:val="24"/>
          <w:szCs w:val="24"/>
        </w:rPr>
        <w:t>.</w:t>
      </w:r>
    </w:p>
    <w:p w14:paraId="4B7F6F99" w14:textId="645F45C7" w:rsidR="0097540E" w:rsidRDefault="003A1274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Conoscenze: conoscere le p</w:t>
      </w:r>
      <w:r w:rsidR="00E73D1E">
        <w:rPr>
          <w:rFonts w:ascii="Calibri" w:eastAsia="Calibri" w:hAnsi="Calibri"/>
          <w:bCs/>
          <w:sz w:val="24"/>
          <w:szCs w:val="24"/>
        </w:rPr>
        <w:t>e</w:t>
      </w:r>
      <w:r>
        <w:rPr>
          <w:rFonts w:ascii="Calibri" w:eastAsia="Calibri" w:hAnsi="Calibri"/>
          <w:bCs/>
          <w:sz w:val="24"/>
          <w:szCs w:val="24"/>
        </w:rPr>
        <w:t>rsone fisiche e le ipotesi di capacità giuridica e di agire;</w:t>
      </w:r>
      <w:r w:rsidR="00E73D1E">
        <w:rPr>
          <w:rFonts w:ascii="Calibri" w:eastAsia="Calibri" w:hAnsi="Calibri"/>
          <w:bCs/>
          <w:sz w:val="24"/>
          <w:szCs w:val="24"/>
        </w:rPr>
        <w:t xml:space="preserve"> </w:t>
      </w:r>
      <w:r>
        <w:rPr>
          <w:rFonts w:ascii="Calibri" w:eastAsia="Calibri" w:hAnsi="Calibri"/>
          <w:bCs/>
          <w:sz w:val="24"/>
          <w:szCs w:val="24"/>
        </w:rPr>
        <w:t>incapacità legale e naturale; luoghi e sedi delle persone fisiche.</w:t>
      </w:r>
    </w:p>
    <w:p w14:paraId="0897DB72" w14:textId="5EAEF49B" w:rsidR="003A1274" w:rsidRDefault="003A1274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Abilità: </w:t>
      </w:r>
      <w:r w:rsidR="00E73D1E">
        <w:rPr>
          <w:rFonts w:ascii="Calibri" w:eastAsia="Calibri" w:hAnsi="Calibri"/>
          <w:bCs/>
          <w:sz w:val="24"/>
          <w:szCs w:val="24"/>
        </w:rPr>
        <w:t>d</w:t>
      </w:r>
      <w:r>
        <w:rPr>
          <w:rFonts w:ascii="Calibri" w:eastAsia="Calibri" w:hAnsi="Calibri"/>
          <w:bCs/>
          <w:sz w:val="24"/>
          <w:szCs w:val="24"/>
        </w:rPr>
        <w:t>istinguere capacità giuridica e capacità di agire; individuare cause di incapacità legale e naturale</w:t>
      </w:r>
      <w:r w:rsidR="00E73D1E">
        <w:rPr>
          <w:rFonts w:ascii="Calibri" w:eastAsia="Calibri" w:hAnsi="Calibri"/>
          <w:bCs/>
          <w:sz w:val="24"/>
          <w:szCs w:val="24"/>
        </w:rPr>
        <w:t>.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</w:p>
    <w:p w14:paraId="32078D73" w14:textId="60315544" w:rsidR="003A1274" w:rsidRDefault="003A1274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Competenze: importanza di dist</w:t>
      </w:r>
      <w:r w:rsidR="00E73D1E">
        <w:rPr>
          <w:rFonts w:ascii="Calibri" w:eastAsia="Calibri" w:hAnsi="Calibri"/>
          <w:bCs/>
          <w:sz w:val="24"/>
          <w:szCs w:val="24"/>
        </w:rPr>
        <w:t>i</w:t>
      </w:r>
      <w:r>
        <w:rPr>
          <w:rFonts w:ascii="Calibri" w:eastAsia="Calibri" w:hAnsi="Calibri"/>
          <w:bCs/>
          <w:sz w:val="24"/>
          <w:szCs w:val="24"/>
        </w:rPr>
        <w:t>nguere persone capaci da persone incapaci; conoscere funzione di interdizione e inabilitazione.</w:t>
      </w:r>
    </w:p>
    <w:p w14:paraId="40474DD1" w14:textId="0B36A43A" w:rsidR="00E73D1E" w:rsidRDefault="00E73D1E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Obiettivi minimi:</w:t>
      </w:r>
      <w:r w:rsidR="002626EB">
        <w:rPr>
          <w:rFonts w:ascii="Calibri" w:eastAsia="Calibri" w:hAnsi="Calibri"/>
          <w:bCs/>
          <w:sz w:val="24"/>
          <w:szCs w:val="24"/>
        </w:rPr>
        <w:t xml:space="preserve"> comprendere</w:t>
      </w:r>
      <w:r w:rsidR="006476C3">
        <w:rPr>
          <w:rFonts w:ascii="Calibri" w:eastAsia="Calibri" w:hAnsi="Calibri"/>
          <w:bCs/>
          <w:sz w:val="24"/>
          <w:szCs w:val="24"/>
        </w:rPr>
        <w:t xml:space="preserve"> </w:t>
      </w:r>
      <w:proofErr w:type="gramStart"/>
      <w:r w:rsidR="006476C3">
        <w:rPr>
          <w:rFonts w:ascii="Calibri" w:eastAsia="Calibri" w:hAnsi="Calibri"/>
          <w:bCs/>
          <w:sz w:val="24"/>
          <w:szCs w:val="24"/>
        </w:rPr>
        <w:t>l’</w:t>
      </w:r>
      <w:r w:rsidR="002626EB">
        <w:rPr>
          <w:rFonts w:ascii="Calibri" w:eastAsia="Calibri" w:hAnsi="Calibri"/>
          <w:bCs/>
          <w:sz w:val="24"/>
          <w:szCs w:val="24"/>
        </w:rPr>
        <w:t xml:space="preserve"> importanza</w:t>
      </w:r>
      <w:proofErr w:type="gramEnd"/>
      <w:r w:rsidR="002626EB">
        <w:rPr>
          <w:rFonts w:ascii="Calibri" w:eastAsia="Calibri" w:hAnsi="Calibri"/>
          <w:bCs/>
          <w:sz w:val="24"/>
          <w:szCs w:val="24"/>
        </w:rPr>
        <w:t xml:space="preserve"> della capacità giuridica e di agire della persona.</w:t>
      </w:r>
    </w:p>
    <w:p w14:paraId="0DDB1507" w14:textId="77777777" w:rsidR="003A1274" w:rsidRDefault="003A1274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44476C08" w14:textId="708142C2" w:rsidR="003A1274" w:rsidRPr="001A46FD" w:rsidRDefault="003A1274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1A46FD">
        <w:rPr>
          <w:rFonts w:ascii="Calibri" w:eastAsia="Calibri" w:hAnsi="Calibri"/>
          <w:b/>
          <w:sz w:val="24"/>
          <w:szCs w:val="24"/>
        </w:rPr>
        <w:t xml:space="preserve">Percorso 3 </w:t>
      </w:r>
      <w:r w:rsidR="001A46FD">
        <w:rPr>
          <w:rFonts w:ascii="Calibri" w:eastAsia="Calibri" w:hAnsi="Calibri"/>
          <w:b/>
          <w:sz w:val="24"/>
          <w:szCs w:val="24"/>
        </w:rPr>
        <w:t xml:space="preserve">- </w:t>
      </w:r>
      <w:r w:rsidRPr="001A46FD">
        <w:rPr>
          <w:rFonts w:ascii="Calibri" w:eastAsia="Calibri" w:hAnsi="Calibri"/>
          <w:b/>
          <w:sz w:val="24"/>
          <w:szCs w:val="24"/>
        </w:rPr>
        <w:t>Stato e Costituzione</w:t>
      </w:r>
    </w:p>
    <w:p w14:paraId="7E12C873" w14:textId="0382FD5E" w:rsidR="003A1274" w:rsidRDefault="003A1274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3.1 Gli </w:t>
      </w:r>
      <w:r w:rsidR="00E73D1E">
        <w:rPr>
          <w:rFonts w:ascii="Calibri" w:eastAsia="Calibri" w:hAnsi="Calibri"/>
          <w:bCs/>
          <w:sz w:val="24"/>
          <w:szCs w:val="24"/>
        </w:rPr>
        <w:t>e</w:t>
      </w:r>
      <w:r>
        <w:rPr>
          <w:rFonts w:ascii="Calibri" w:eastAsia="Calibri" w:hAnsi="Calibri"/>
          <w:bCs/>
          <w:sz w:val="24"/>
          <w:szCs w:val="24"/>
        </w:rPr>
        <w:t>lementi costitutivi dello Stato</w:t>
      </w:r>
      <w:r w:rsidR="006476C3">
        <w:rPr>
          <w:rFonts w:ascii="Calibri" w:eastAsia="Calibri" w:hAnsi="Calibri"/>
          <w:bCs/>
          <w:sz w:val="24"/>
          <w:szCs w:val="24"/>
        </w:rPr>
        <w:t>.</w:t>
      </w:r>
    </w:p>
    <w:p w14:paraId="134B1C5A" w14:textId="677CDD2E" w:rsidR="003A1274" w:rsidRDefault="003A1274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Conoscenze</w:t>
      </w:r>
      <w:r w:rsidR="00244D6F">
        <w:rPr>
          <w:rFonts w:ascii="Calibri" w:eastAsia="Calibri" w:hAnsi="Calibri"/>
          <w:bCs/>
          <w:sz w:val="24"/>
          <w:szCs w:val="24"/>
        </w:rPr>
        <w:t xml:space="preserve">: </w:t>
      </w:r>
      <w:r>
        <w:rPr>
          <w:rFonts w:ascii="Calibri" w:eastAsia="Calibri" w:hAnsi="Calibri"/>
          <w:bCs/>
          <w:sz w:val="24"/>
          <w:szCs w:val="24"/>
        </w:rPr>
        <w:t>conoscere gli elementi costitutivi dello Stato; conoscere i modi di acquisto della cittadinanza itali</w:t>
      </w:r>
      <w:r w:rsidR="00244D6F">
        <w:rPr>
          <w:rFonts w:ascii="Calibri" w:eastAsia="Calibri" w:hAnsi="Calibri"/>
          <w:bCs/>
          <w:sz w:val="24"/>
          <w:szCs w:val="24"/>
        </w:rPr>
        <w:t>a</w:t>
      </w:r>
      <w:r>
        <w:rPr>
          <w:rFonts w:ascii="Calibri" w:eastAsia="Calibri" w:hAnsi="Calibri"/>
          <w:bCs/>
          <w:sz w:val="24"/>
          <w:szCs w:val="24"/>
        </w:rPr>
        <w:t>na ed europea.</w:t>
      </w:r>
    </w:p>
    <w:p w14:paraId="33F7102D" w14:textId="51ED304E" w:rsidR="003A1274" w:rsidRDefault="003A1274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Abilità: sapere individuare gli elem</w:t>
      </w:r>
      <w:r w:rsidR="00244D6F">
        <w:rPr>
          <w:rFonts w:ascii="Calibri" w:eastAsia="Calibri" w:hAnsi="Calibri"/>
          <w:bCs/>
          <w:sz w:val="24"/>
          <w:szCs w:val="24"/>
        </w:rPr>
        <w:t>enti</w:t>
      </w:r>
      <w:r>
        <w:rPr>
          <w:rFonts w:ascii="Calibri" w:eastAsia="Calibri" w:hAnsi="Calibri"/>
          <w:bCs/>
          <w:sz w:val="24"/>
          <w:szCs w:val="24"/>
        </w:rPr>
        <w:t xml:space="preserve"> costitutivi dello </w:t>
      </w:r>
      <w:r w:rsidR="00244D6F">
        <w:rPr>
          <w:rFonts w:ascii="Calibri" w:eastAsia="Calibri" w:hAnsi="Calibri"/>
          <w:bCs/>
          <w:sz w:val="24"/>
          <w:szCs w:val="24"/>
        </w:rPr>
        <w:t>S</w:t>
      </w:r>
      <w:r>
        <w:rPr>
          <w:rFonts w:ascii="Calibri" w:eastAsia="Calibri" w:hAnsi="Calibri"/>
          <w:bCs/>
          <w:sz w:val="24"/>
          <w:szCs w:val="24"/>
        </w:rPr>
        <w:t>tato; sapere indicare i modi di acquisto della cittadinanza italiana ed europea</w:t>
      </w:r>
      <w:r w:rsidR="00244D6F">
        <w:rPr>
          <w:rFonts w:ascii="Calibri" w:eastAsia="Calibri" w:hAnsi="Calibri"/>
          <w:bCs/>
          <w:sz w:val="24"/>
          <w:szCs w:val="24"/>
        </w:rPr>
        <w:t>.</w:t>
      </w:r>
    </w:p>
    <w:p w14:paraId="581EECCE" w14:textId="12286CCB" w:rsidR="000C1608" w:rsidRDefault="000C1608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Competenze</w:t>
      </w:r>
      <w:r w:rsidR="00244D6F">
        <w:rPr>
          <w:rFonts w:ascii="Calibri" w:eastAsia="Calibri" w:hAnsi="Calibri"/>
          <w:bCs/>
          <w:sz w:val="24"/>
          <w:szCs w:val="24"/>
        </w:rPr>
        <w:t>:</w:t>
      </w:r>
      <w:r>
        <w:rPr>
          <w:rFonts w:ascii="Calibri" w:eastAsia="Calibri" w:hAnsi="Calibri"/>
          <w:bCs/>
          <w:sz w:val="24"/>
          <w:szCs w:val="24"/>
        </w:rPr>
        <w:t xml:space="preserve"> comprendere l’importanza dell’esercizio della sovranità popolare; riconoscere la funzione della cittadinanza</w:t>
      </w:r>
      <w:r w:rsidR="00244D6F">
        <w:rPr>
          <w:rFonts w:ascii="Calibri" w:eastAsia="Calibri" w:hAnsi="Calibri"/>
          <w:bCs/>
          <w:sz w:val="24"/>
          <w:szCs w:val="24"/>
        </w:rPr>
        <w:t>.</w:t>
      </w:r>
    </w:p>
    <w:p w14:paraId="26E6FF83" w14:textId="51F72A8E" w:rsidR="00244D6F" w:rsidRDefault="000C1608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Obiettivi minimi</w:t>
      </w:r>
      <w:r w:rsidR="002626EB">
        <w:rPr>
          <w:rFonts w:ascii="Calibri" w:eastAsia="Calibri" w:hAnsi="Calibri"/>
          <w:bCs/>
          <w:sz w:val="24"/>
          <w:szCs w:val="24"/>
        </w:rPr>
        <w:t>:</w:t>
      </w:r>
      <w:r w:rsidR="00244D6F">
        <w:rPr>
          <w:rFonts w:ascii="Calibri" w:eastAsia="Calibri" w:hAnsi="Calibri"/>
          <w:bCs/>
          <w:sz w:val="24"/>
          <w:szCs w:val="24"/>
        </w:rPr>
        <w:t xml:space="preserve"> </w:t>
      </w:r>
      <w:r w:rsidR="002626EB">
        <w:rPr>
          <w:rFonts w:ascii="Calibri" w:eastAsia="Calibri" w:hAnsi="Calibri"/>
          <w:bCs/>
          <w:sz w:val="24"/>
          <w:szCs w:val="24"/>
        </w:rPr>
        <w:t>riconoscere gli elementi costitutivi dello Stato</w:t>
      </w:r>
      <w:r w:rsidR="00244D6F">
        <w:rPr>
          <w:rFonts w:ascii="Calibri" w:eastAsia="Calibri" w:hAnsi="Calibri"/>
          <w:bCs/>
          <w:sz w:val="24"/>
          <w:szCs w:val="24"/>
        </w:rPr>
        <w:t>,</w:t>
      </w:r>
      <w:r w:rsidR="002626EB">
        <w:rPr>
          <w:rFonts w:ascii="Calibri" w:eastAsia="Calibri" w:hAnsi="Calibri"/>
          <w:bCs/>
          <w:sz w:val="24"/>
          <w:szCs w:val="24"/>
        </w:rPr>
        <w:t xml:space="preserve"> comprendere la funzione</w:t>
      </w:r>
      <w:r w:rsidR="00244D6F">
        <w:rPr>
          <w:rFonts w:ascii="Calibri" w:eastAsia="Calibri" w:hAnsi="Calibri"/>
          <w:bCs/>
          <w:sz w:val="24"/>
          <w:szCs w:val="24"/>
        </w:rPr>
        <w:t xml:space="preserve"> </w:t>
      </w:r>
    </w:p>
    <w:p w14:paraId="7D18D048" w14:textId="0A0BE947" w:rsidR="000C1608" w:rsidRDefault="002626EB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fondamentale della sovranità</w:t>
      </w:r>
      <w:r w:rsidR="00244D6F">
        <w:rPr>
          <w:rFonts w:ascii="Calibri" w:eastAsia="Calibri" w:hAnsi="Calibri"/>
          <w:bCs/>
          <w:sz w:val="24"/>
          <w:szCs w:val="24"/>
        </w:rPr>
        <w:t>, conoscere il significato di cittadinanza.</w:t>
      </w:r>
    </w:p>
    <w:p w14:paraId="307C44B8" w14:textId="6F4246FA" w:rsidR="000C1608" w:rsidRDefault="000C1608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3.2 </w:t>
      </w:r>
      <w:r w:rsidR="00407F3F">
        <w:rPr>
          <w:rFonts w:ascii="Calibri" w:eastAsia="Calibri" w:hAnsi="Calibri"/>
          <w:bCs/>
          <w:sz w:val="24"/>
          <w:szCs w:val="24"/>
        </w:rPr>
        <w:t>L</w:t>
      </w:r>
      <w:r>
        <w:rPr>
          <w:rFonts w:ascii="Calibri" w:eastAsia="Calibri" w:hAnsi="Calibri"/>
          <w:bCs/>
          <w:sz w:val="24"/>
          <w:szCs w:val="24"/>
        </w:rPr>
        <w:t xml:space="preserve">o </w:t>
      </w:r>
      <w:r w:rsidR="002626EB">
        <w:rPr>
          <w:rFonts w:ascii="Calibri" w:eastAsia="Calibri" w:hAnsi="Calibri"/>
          <w:bCs/>
          <w:sz w:val="24"/>
          <w:szCs w:val="24"/>
        </w:rPr>
        <w:t>S</w:t>
      </w:r>
      <w:r>
        <w:rPr>
          <w:rFonts w:ascii="Calibri" w:eastAsia="Calibri" w:hAnsi="Calibri"/>
          <w:bCs/>
          <w:sz w:val="24"/>
          <w:szCs w:val="24"/>
        </w:rPr>
        <w:t>tato e le sue forme</w:t>
      </w:r>
    </w:p>
    <w:p w14:paraId="20F82725" w14:textId="0CA68DC1" w:rsidR="000C1608" w:rsidRDefault="000C1608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Conoscenze: conoscere la forma di stato italiana </w:t>
      </w:r>
      <w:r w:rsidR="00407F3F">
        <w:rPr>
          <w:rFonts w:ascii="Calibri" w:eastAsia="Calibri" w:hAnsi="Calibri"/>
          <w:bCs/>
          <w:sz w:val="24"/>
          <w:szCs w:val="24"/>
        </w:rPr>
        <w:t xml:space="preserve">con cenni agli </w:t>
      </w:r>
      <w:r w:rsidR="00244D6F">
        <w:rPr>
          <w:rFonts w:ascii="Calibri" w:eastAsia="Calibri" w:hAnsi="Calibri"/>
          <w:bCs/>
          <w:sz w:val="24"/>
          <w:szCs w:val="24"/>
        </w:rPr>
        <w:t>a</w:t>
      </w:r>
      <w:r>
        <w:rPr>
          <w:rFonts w:ascii="Calibri" w:eastAsia="Calibri" w:hAnsi="Calibri"/>
          <w:bCs/>
          <w:sz w:val="24"/>
          <w:szCs w:val="24"/>
        </w:rPr>
        <w:t>ltri modelli</w:t>
      </w:r>
      <w:r w:rsidR="00244D6F">
        <w:rPr>
          <w:rFonts w:ascii="Calibri" w:eastAsia="Calibri" w:hAnsi="Calibri"/>
          <w:bCs/>
          <w:sz w:val="24"/>
          <w:szCs w:val="24"/>
        </w:rPr>
        <w:t>;</w:t>
      </w:r>
      <w:r>
        <w:rPr>
          <w:rFonts w:ascii="Calibri" w:eastAsia="Calibri" w:hAnsi="Calibri"/>
          <w:bCs/>
          <w:sz w:val="24"/>
          <w:szCs w:val="24"/>
        </w:rPr>
        <w:t xml:space="preserve"> conoscere la forma di </w:t>
      </w:r>
      <w:r w:rsidR="00407F3F">
        <w:rPr>
          <w:rFonts w:ascii="Calibri" w:eastAsia="Calibri" w:hAnsi="Calibri"/>
          <w:bCs/>
          <w:sz w:val="24"/>
          <w:szCs w:val="24"/>
        </w:rPr>
        <w:t>governo</w:t>
      </w:r>
      <w:r>
        <w:rPr>
          <w:rFonts w:ascii="Calibri" w:eastAsia="Calibri" w:hAnsi="Calibri"/>
          <w:bCs/>
          <w:sz w:val="24"/>
          <w:szCs w:val="24"/>
        </w:rPr>
        <w:t xml:space="preserve"> italiana </w:t>
      </w:r>
      <w:r w:rsidR="00407F3F">
        <w:rPr>
          <w:rFonts w:ascii="Calibri" w:eastAsia="Calibri" w:hAnsi="Calibri"/>
          <w:bCs/>
          <w:sz w:val="24"/>
          <w:szCs w:val="24"/>
        </w:rPr>
        <w:t xml:space="preserve">con cenni alle </w:t>
      </w:r>
      <w:r>
        <w:rPr>
          <w:rFonts w:ascii="Calibri" w:eastAsia="Calibri" w:hAnsi="Calibri"/>
          <w:bCs/>
          <w:sz w:val="24"/>
          <w:szCs w:val="24"/>
        </w:rPr>
        <w:t>altre forme principali</w:t>
      </w:r>
      <w:r w:rsidR="00244D6F">
        <w:rPr>
          <w:rFonts w:ascii="Calibri" w:eastAsia="Calibri" w:hAnsi="Calibri"/>
          <w:bCs/>
          <w:sz w:val="24"/>
          <w:szCs w:val="24"/>
        </w:rPr>
        <w:t>.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</w:p>
    <w:p w14:paraId="5C1602DE" w14:textId="600F2AA2" w:rsidR="000C1608" w:rsidRDefault="000C1608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Abilità: sapere distinguere forme di stato e forme di governo,</w:t>
      </w:r>
      <w:r w:rsidR="00407F3F">
        <w:rPr>
          <w:rFonts w:ascii="Calibri" w:eastAsia="Calibri" w:hAnsi="Calibri"/>
          <w:bCs/>
          <w:sz w:val="24"/>
          <w:szCs w:val="24"/>
        </w:rPr>
        <w:t xml:space="preserve"> </w:t>
      </w:r>
      <w:r w:rsidR="00244D6F">
        <w:rPr>
          <w:rFonts w:ascii="Calibri" w:eastAsia="Calibri" w:hAnsi="Calibri"/>
          <w:bCs/>
          <w:sz w:val="24"/>
          <w:szCs w:val="24"/>
        </w:rPr>
        <w:t xml:space="preserve">sapere </w:t>
      </w:r>
      <w:r>
        <w:rPr>
          <w:rFonts w:ascii="Calibri" w:eastAsia="Calibri" w:hAnsi="Calibri"/>
          <w:bCs/>
          <w:sz w:val="24"/>
          <w:szCs w:val="24"/>
        </w:rPr>
        <w:t>indicare le principali forme di stato;</w:t>
      </w:r>
      <w:r w:rsidR="000D5857">
        <w:rPr>
          <w:rFonts w:ascii="Calibri" w:eastAsia="Calibri" w:hAnsi="Calibri"/>
          <w:bCs/>
          <w:sz w:val="24"/>
          <w:szCs w:val="24"/>
        </w:rPr>
        <w:t xml:space="preserve"> conoscere</w:t>
      </w:r>
      <w:r>
        <w:rPr>
          <w:rFonts w:ascii="Calibri" w:eastAsia="Calibri" w:hAnsi="Calibri"/>
          <w:bCs/>
          <w:sz w:val="24"/>
          <w:szCs w:val="24"/>
        </w:rPr>
        <w:t xml:space="preserve"> le caratteristi</w:t>
      </w:r>
      <w:r w:rsidR="00244D6F">
        <w:rPr>
          <w:rFonts w:ascii="Calibri" w:eastAsia="Calibri" w:hAnsi="Calibri"/>
          <w:bCs/>
          <w:sz w:val="24"/>
          <w:szCs w:val="24"/>
        </w:rPr>
        <w:t>c</w:t>
      </w:r>
      <w:r>
        <w:rPr>
          <w:rFonts w:ascii="Calibri" w:eastAsia="Calibri" w:hAnsi="Calibri"/>
          <w:bCs/>
          <w:sz w:val="24"/>
          <w:szCs w:val="24"/>
        </w:rPr>
        <w:t>he di uno stato moderno.</w:t>
      </w:r>
    </w:p>
    <w:p w14:paraId="37F2ED6E" w14:textId="47BB554F" w:rsidR="000C1608" w:rsidRDefault="000C1608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Competenze:</w:t>
      </w:r>
      <w:r w:rsidR="002626EB">
        <w:rPr>
          <w:rFonts w:ascii="Calibri" w:eastAsia="Calibri" w:hAnsi="Calibri"/>
          <w:bCs/>
          <w:sz w:val="24"/>
          <w:szCs w:val="24"/>
        </w:rPr>
        <w:t xml:space="preserve"> </w:t>
      </w:r>
      <w:r>
        <w:rPr>
          <w:rFonts w:ascii="Calibri" w:eastAsia="Calibri" w:hAnsi="Calibri"/>
          <w:bCs/>
          <w:sz w:val="24"/>
          <w:szCs w:val="24"/>
        </w:rPr>
        <w:t xml:space="preserve">riconoscere </w:t>
      </w:r>
      <w:r w:rsidR="00407F3F">
        <w:rPr>
          <w:rFonts w:ascii="Calibri" w:eastAsia="Calibri" w:hAnsi="Calibri"/>
          <w:bCs/>
          <w:sz w:val="24"/>
          <w:szCs w:val="24"/>
        </w:rPr>
        <w:t xml:space="preserve">l’esistenza di </w:t>
      </w:r>
      <w:r>
        <w:rPr>
          <w:rFonts w:ascii="Calibri" w:eastAsia="Calibri" w:hAnsi="Calibri"/>
          <w:bCs/>
          <w:sz w:val="24"/>
          <w:szCs w:val="24"/>
        </w:rPr>
        <w:t>diversi modelli di forme di stato</w:t>
      </w:r>
      <w:r w:rsidR="00407F3F">
        <w:rPr>
          <w:rFonts w:ascii="Calibri" w:eastAsia="Calibri" w:hAnsi="Calibri"/>
          <w:bCs/>
          <w:sz w:val="24"/>
          <w:szCs w:val="24"/>
        </w:rPr>
        <w:t xml:space="preserve"> e di </w:t>
      </w:r>
      <w:r>
        <w:rPr>
          <w:rFonts w:ascii="Calibri" w:eastAsia="Calibri" w:hAnsi="Calibri"/>
          <w:bCs/>
          <w:sz w:val="24"/>
          <w:szCs w:val="24"/>
        </w:rPr>
        <w:t>forme di governo.</w:t>
      </w:r>
    </w:p>
    <w:p w14:paraId="05A9B4E1" w14:textId="4BEBC353" w:rsidR="000C1608" w:rsidRDefault="000C1608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Obiettivi minimi</w:t>
      </w:r>
      <w:r w:rsidR="002626EB">
        <w:rPr>
          <w:rFonts w:ascii="Calibri" w:eastAsia="Calibri" w:hAnsi="Calibri"/>
          <w:bCs/>
          <w:sz w:val="24"/>
          <w:szCs w:val="24"/>
        </w:rPr>
        <w:t>: riconoscere la forma di stato e la forma di governo italiana.</w:t>
      </w:r>
    </w:p>
    <w:p w14:paraId="776D725E" w14:textId="62E83630" w:rsidR="000C1608" w:rsidRDefault="000C1608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3.3 La </w:t>
      </w:r>
      <w:r w:rsidR="002626EB">
        <w:rPr>
          <w:rFonts w:ascii="Calibri" w:eastAsia="Calibri" w:hAnsi="Calibri"/>
          <w:bCs/>
          <w:sz w:val="24"/>
          <w:szCs w:val="24"/>
        </w:rPr>
        <w:t>C</w:t>
      </w:r>
      <w:r>
        <w:rPr>
          <w:rFonts w:ascii="Calibri" w:eastAsia="Calibri" w:hAnsi="Calibri"/>
          <w:bCs/>
          <w:sz w:val="24"/>
          <w:szCs w:val="24"/>
        </w:rPr>
        <w:t>ostituzione e i principi fon</w:t>
      </w:r>
      <w:r w:rsidR="002626EB">
        <w:rPr>
          <w:rFonts w:ascii="Calibri" w:eastAsia="Calibri" w:hAnsi="Calibri"/>
          <w:bCs/>
          <w:sz w:val="24"/>
          <w:szCs w:val="24"/>
        </w:rPr>
        <w:t>d</w:t>
      </w:r>
      <w:r>
        <w:rPr>
          <w:rFonts w:ascii="Calibri" w:eastAsia="Calibri" w:hAnsi="Calibri"/>
          <w:bCs/>
          <w:sz w:val="24"/>
          <w:szCs w:val="24"/>
        </w:rPr>
        <w:t>amentali</w:t>
      </w:r>
      <w:r w:rsidR="002626EB">
        <w:rPr>
          <w:rFonts w:ascii="Calibri" w:eastAsia="Calibri" w:hAnsi="Calibri"/>
          <w:bCs/>
          <w:sz w:val="24"/>
          <w:szCs w:val="24"/>
        </w:rPr>
        <w:t>.</w:t>
      </w:r>
    </w:p>
    <w:p w14:paraId="3CBBBB3F" w14:textId="7E8CFE45" w:rsidR="000C1608" w:rsidRDefault="000C1608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Conoscenze</w:t>
      </w:r>
      <w:r w:rsidR="000D5857">
        <w:rPr>
          <w:rFonts w:ascii="Calibri" w:eastAsia="Calibri" w:hAnsi="Calibri"/>
          <w:bCs/>
          <w:sz w:val="24"/>
          <w:szCs w:val="24"/>
        </w:rPr>
        <w:t>: c</w:t>
      </w:r>
      <w:r>
        <w:rPr>
          <w:rFonts w:ascii="Calibri" w:eastAsia="Calibri" w:hAnsi="Calibri"/>
          <w:bCs/>
          <w:sz w:val="24"/>
          <w:szCs w:val="24"/>
        </w:rPr>
        <w:t xml:space="preserve">onoscere la </w:t>
      </w:r>
      <w:r w:rsidR="000D5857">
        <w:rPr>
          <w:rFonts w:ascii="Calibri" w:eastAsia="Calibri" w:hAnsi="Calibri"/>
          <w:bCs/>
          <w:sz w:val="24"/>
          <w:szCs w:val="24"/>
        </w:rPr>
        <w:t>C</w:t>
      </w:r>
      <w:r>
        <w:rPr>
          <w:rFonts w:ascii="Calibri" w:eastAsia="Calibri" w:hAnsi="Calibri"/>
          <w:bCs/>
          <w:sz w:val="24"/>
          <w:szCs w:val="24"/>
        </w:rPr>
        <w:t>ost</w:t>
      </w:r>
      <w:r w:rsidR="000D5857">
        <w:rPr>
          <w:rFonts w:ascii="Calibri" w:eastAsia="Calibri" w:hAnsi="Calibri"/>
          <w:bCs/>
          <w:sz w:val="24"/>
          <w:szCs w:val="24"/>
        </w:rPr>
        <w:t xml:space="preserve">ituzione </w:t>
      </w:r>
      <w:r>
        <w:rPr>
          <w:rFonts w:ascii="Calibri" w:eastAsia="Calibri" w:hAnsi="Calibri"/>
          <w:bCs/>
          <w:sz w:val="24"/>
          <w:szCs w:val="24"/>
        </w:rPr>
        <w:t xml:space="preserve">italiana e la sua struttura; </w:t>
      </w:r>
      <w:r w:rsidR="000D5857">
        <w:rPr>
          <w:rFonts w:ascii="Calibri" w:eastAsia="Calibri" w:hAnsi="Calibri"/>
          <w:bCs/>
          <w:sz w:val="24"/>
          <w:szCs w:val="24"/>
        </w:rPr>
        <w:t>c</w:t>
      </w:r>
      <w:r>
        <w:rPr>
          <w:rFonts w:ascii="Calibri" w:eastAsia="Calibri" w:hAnsi="Calibri"/>
          <w:bCs/>
          <w:sz w:val="24"/>
          <w:szCs w:val="24"/>
        </w:rPr>
        <w:t xml:space="preserve">onoscere i principi fondamentali della Costituzione. </w:t>
      </w:r>
    </w:p>
    <w:p w14:paraId="77366450" w14:textId="4A46F5D9" w:rsidR="000C1608" w:rsidRDefault="000C1608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Abilità:</w:t>
      </w:r>
      <w:r w:rsidR="002626EB">
        <w:rPr>
          <w:rFonts w:ascii="Calibri" w:eastAsia="Calibri" w:hAnsi="Calibri"/>
          <w:bCs/>
          <w:sz w:val="24"/>
          <w:szCs w:val="24"/>
        </w:rPr>
        <w:t xml:space="preserve"> </w:t>
      </w:r>
      <w:r>
        <w:rPr>
          <w:rFonts w:ascii="Calibri" w:eastAsia="Calibri" w:hAnsi="Calibri"/>
          <w:bCs/>
          <w:sz w:val="24"/>
          <w:szCs w:val="24"/>
        </w:rPr>
        <w:t>sapere riconoscere i principi</w:t>
      </w:r>
      <w:r w:rsidR="006476C3">
        <w:rPr>
          <w:rFonts w:ascii="Calibri" w:eastAsia="Calibri" w:hAnsi="Calibri"/>
          <w:bCs/>
          <w:sz w:val="24"/>
          <w:szCs w:val="24"/>
        </w:rPr>
        <w:t xml:space="preserve"> </w:t>
      </w:r>
      <w:r>
        <w:rPr>
          <w:rFonts w:ascii="Calibri" w:eastAsia="Calibri" w:hAnsi="Calibri"/>
          <w:bCs/>
          <w:sz w:val="24"/>
          <w:szCs w:val="24"/>
        </w:rPr>
        <w:t>fondamentali della Costituzione</w:t>
      </w:r>
    </w:p>
    <w:p w14:paraId="3A3487C0" w14:textId="0BE40ADB" w:rsidR="000C1608" w:rsidRDefault="000C1608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Competenze: individuare i principi fondamentali della </w:t>
      </w:r>
      <w:r w:rsidR="000D5857">
        <w:rPr>
          <w:rFonts w:ascii="Calibri" w:eastAsia="Calibri" w:hAnsi="Calibri"/>
          <w:bCs/>
          <w:sz w:val="24"/>
          <w:szCs w:val="24"/>
        </w:rPr>
        <w:t>C</w:t>
      </w:r>
      <w:r>
        <w:rPr>
          <w:rFonts w:ascii="Calibri" w:eastAsia="Calibri" w:hAnsi="Calibri"/>
          <w:bCs/>
          <w:sz w:val="24"/>
          <w:szCs w:val="24"/>
        </w:rPr>
        <w:t xml:space="preserve">ostituzione; riconoscere il valore della </w:t>
      </w:r>
      <w:r w:rsidR="000D5857">
        <w:rPr>
          <w:rFonts w:ascii="Calibri" w:eastAsia="Calibri" w:hAnsi="Calibri"/>
          <w:bCs/>
          <w:sz w:val="24"/>
          <w:szCs w:val="24"/>
        </w:rPr>
        <w:t>C</w:t>
      </w:r>
      <w:r>
        <w:rPr>
          <w:rFonts w:ascii="Calibri" w:eastAsia="Calibri" w:hAnsi="Calibri"/>
          <w:bCs/>
          <w:sz w:val="24"/>
          <w:szCs w:val="24"/>
        </w:rPr>
        <w:t>ostituzione</w:t>
      </w:r>
      <w:r w:rsidR="002626EB">
        <w:rPr>
          <w:rFonts w:ascii="Calibri" w:eastAsia="Calibri" w:hAnsi="Calibri"/>
          <w:bCs/>
          <w:sz w:val="24"/>
          <w:szCs w:val="24"/>
        </w:rPr>
        <w:t>.</w:t>
      </w:r>
    </w:p>
    <w:p w14:paraId="3F412D5A" w14:textId="2996EA57" w:rsidR="002626EB" w:rsidRDefault="002626EB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Obiettivi minimi: essere in grado di individuare i principi fondamentali della Costituzione.</w:t>
      </w:r>
    </w:p>
    <w:p w14:paraId="72E4C366" w14:textId="627EF6A7" w:rsidR="006C486A" w:rsidRDefault="000C1608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3.4 </w:t>
      </w:r>
      <w:r w:rsidR="000D5857">
        <w:rPr>
          <w:rFonts w:ascii="Calibri" w:eastAsia="Calibri" w:hAnsi="Calibri"/>
          <w:bCs/>
          <w:sz w:val="24"/>
          <w:szCs w:val="24"/>
        </w:rPr>
        <w:t>I</w:t>
      </w:r>
      <w:r w:rsidR="006C486A">
        <w:rPr>
          <w:rFonts w:ascii="Calibri" w:eastAsia="Calibri" w:hAnsi="Calibri"/>
          <w:bCs/>
          <w:sz w:val="24"/>
          <w:szCs w:val="24"/>
        </w:rPr>
        <w:t xml:space="preserve"> rapporti con gli altri </w:t>
      </w:r>
      <w:r w:rsidR="00407F3F">
        <w:rPr>
          <w:rFonts w:ascii="Calibri" w:eastAsia="Calibri" w:hAnsi="Calibri"/>
          <w:bCs/>
          <w:sz w:val="24"/>
          <w:szCs w:val="24"/>
        </w:rPr>
        <w:t>S</w:t>
      </w:r>
      <w:r w:rsidR="006C486A">
        <w:rPr>
          <w:rFonts w:ascii="Calibri" w:eastAsia="Calibri" w:hAnsi="Calibri"/>
          <w:bCs/>
          <w:sz w:val="24"/>
          <w:szCs w:val="24"/>
        </w:rPr>
        <w:t>tati e le istituzioni internazionali</w:t>
      </w:r>
    </w:p>
    <w:p w14:paraId="5DB579D2" w14:textId="54B9F004" w:rsidR="006C486A" w:rsidRDefault="006C486A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Conoscenze: conoscere il diritto internazionale e le sue fonti;</w:t>
      </w:r>
      <w:r w:rsidR="000D5857">
        <w:rPr>
          <w:rFonts w:ascii="Calibri" w:eastAsia="Calibri" w:hAnsi="Calibri"/>
          <w:bCs/>
          <w:sz w:val="24"/>
          <w:szCs w:val="24"/>
        </w:rPr>
        <w:t xml:space="preserve"> </w:t>
      </w:r>
      <w:r>
        <w:rPr>
          <w:rFonts w:ascii="Calibri" w:eastAsia="Calibri" w:hAnsi="Calibri"/>
          <w:bCs/>
          <w:sz w:val="24"/>
          <w:szCs w:val="24"/>
        </w:rPr>
        <w:t>conoscere le principali organizzazioni internazionali</w:t>
      </w:r>
      <w:r w:rsidR="00407F3F">
        <w:rPr>
          <w:rFonts w:ascii="Calibri" w:eastAsia="Calibri" w:hAnsi="Calibri"/>
          <w:bCs/>
          <w:sz w:val="24"/>
          <w:szCs w:val="24"/>
        </w:rPr>
        <w:t>:</w:t>
      </w:r>
      <w:r>
        <w:rPr>
          <w:rFonts w:ascii="Calibri" w:eastAsia="Calibri" w:hAnsi="Calibri"/>
          <w:bCs/>
          <w:sz w:val="24"/>
          <w:szCs w:val="24"/>
        </w:rPr>
        <w:t xml:space="preserve"> l’ONU e </w:t>
      </w:r>
      <w:r w:rsidR="000D5857">
        <w:rPr>
          <w:rFonts w:ascii="Calibri" w:eastAsia="Calibri" w:hAnsi="Calibri"/>
          <w:bCs/>
          <w:sz w:val="24"/>
          <w:szCs w:val="24"/>
        </w:rPr>
        <w:t>a</w:t>
      </w:r>
      <w:r w:rsidR="00407F3F">
        <w:rPr>
          <w:rFonts w:ascii="Calibri" w:eastAsia="Calibri" w:hAnsi="Calibri"/>
          <w:bCs/>
          <w:sz w:val="24"/>
          <w:szCs w:val="24"/>
        </w:rPr>
        <w:t>l</w:t>
      </w:r>
      <w:r>
        <w:rPr>
          <w:rFonts w:ascii="Calibri" w:eastAsia="Calibri" w:hAnsi="Calibri"/>
          <w:bCs/>
          <w:sz w:val="24"/>
          <w:szCs w:val="24"/>
        </w:rPr>
        <w:t>tre diverse organizzazioni internazionali.</w:t>
      </w:r>
    </w:p>
    <w:p w14:paraId="7CB29303" w14:textId="3201CF1A" w:rsidR="006C486A" w:rsidRDefault="006C486A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Abilità: sapere riconoscere le fonti di diritto internazionale, sapere individuare le caratteristiche comuni delle organizzazioni internazionali</w:t>
      </w:r>
      <w:r w:rsidR="000D5857">
        <w:rPr>
          <w:rFonts w:ascii="Calibri" w:eastAsia="Calibri" w:hAnsi="Calibri"/>
          <w:bCs/>
          <w:sz w:val="24"/>
          <w:szCs w:val="24"/>
        </w:rPr>
        <w:t>.</w:t>
      </w:r>
    </w:p>
    <w:p w14:paraId="51464A63" w14:textId="1E7DB0B4" w:rsidR="006C486A" w:rsidRDefault="006C486A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Competenze:</w:t>
      </w:r>
      <w:r w:rsidR="002626EB">
        <w:rPr>
          <w:rFonts w:ascii="Calibri" w:eastAsia="Calibri" w:hAnsi="Calibri"/>
          <w:bCs/>
          <w:sz w:val="24"/>
          <w:szCs w:val="24"/>
        </w:rPr>
        <w:t xml:space="preserve"> c</w:t>
      </w:r>
      <w:r>
        <w:rPr>
          <w:rFonts w:ascii="Calibri" w:eastAsia="Calibri" w:hAnsi="Calibri"/>
          <w:bCs/>
          <w:sz w:val="24"/>
          <w:szCs w:val="24"/>
        </w:rPr>
        <w:t>omprendere l’import</w:t>
      </w:r>
      <w:r w:rsidR="000D5857">
        <w:rPr>
          <w:rFonts w:ascii="Calibri" w:eastAsia="Calibri" w:hAnsi="Calibri"/>
          <w:bCs/>
          <w:sz w:val="24"/>
          <w:szCs w:val="24"/>
        </w:rPr>
        <w:t>a</w:t>
      </w:r>
      <w:r>
        <w:rPr>
          <w:rFonts w:ascii="Calibri" w:eastAsia="Calibri" w:hAnsi="Calibri"/>
          <w:bCs/>
          <w:sz w:val="24"/>
          <w:szCs w:val="24"/>
        </w:rPr>
        <w:t>nza delle relazioni con gli altri stati, comprendere il ruolo degli organismi internazionali.</w:t>
      </w:r>
    </w:p>
    <w:p w14:paraId="5A1A835B" w14:textId="6C1DF581" w:rsidR="002626EB" w:rsidRDefault="002626EB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Obiettivi minimi:</w:t>
      </w:r>
      <w:r w:rsidR="000D5857">
        <w:rPr>
          <w:rFonts w:ascii="Calibri" w:eastAsia="Calibri" w:hAnsi="Calibri"/>
          <w:bCs/>
          <w:sz w:val="24"/>
          <w:szCs w:val="24"/>
        </w:rPr>
        <w:t xml:space="preserve"> c</w:t>
      </w:r>
      <w:r>
        <w:rPr>
          <w:rFonts w:ascii="Calibri" w:eastAsia="Calibri" w:hAnsi="Calibri"/>
          <w:bCs/>
          <w:sz w:val="24"/>
          <w:szCs w:val="24"/>
        </w:rPr>
        <w:t>omprendere l’importanza delle relazioni con gli altri stati.</w:t>
      </w:r>
    </w:p>
    <w:p w14:paraId="5FEC2E02" w14:textId="77777777" w:rsidR="009C5BA8" w:rsidRDefault="009C5BA8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08016DA7" w14:textId="3666E295" w:rsidR="006C486A" w:rsidRPr="001A46FD" w:rsidRDefault="006C486A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1A46FD">
        <w:rPr>
          <w:rFonts w:ascii="Calibri" w:eastAsia="Calibri" w:hAnsi="Calibri"/>
          <w:b/>
          <w:sz w:val="24"/>
          <w:szCs w:val="24"/>
        </w:rPr>
        <w:t xml:space="preserve">Percorso 4 </w:t>
      </w:r>
      <w:r w:rsidR="001A46FD">
        <w:rPr>
          <w:rFonts w:ascii="Calibri" w:eastAsia="Calibri" w:hAnsi="Calibri"/>
          <w:b/>
          <w:sz w:val="24"/>
          <w:szCs w:val="24"/>
        </w:rPr>
        <w:t xml:space="preserve">- </w:t>
      </w:r>
      <w:r w:rsidRPr="001A46FD">
        <w:rPr>
          <w:rFonts w:ascii="Calibri" w:eastAsia="Calibri" w:hAnsi="Calibri"/>
          <w:b/>
          <w:sz w:val="24"/>
          <w:szCs w:val="24"/>
        </w:rPr>
        <w:t>Libertà diritti e doveri</w:t>
      </w:r>
    </w:p>
    <w:p w14:paraId="69832AB8" w14:textId="0E935EC5" w:rsidR="006C486A" w:rsidRDefault="006C486A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4.1 </w:t>
      </w:r>
      <w:r w:rsidR="000D5857">
        <w:rPr>
          <w:rFonts w:ascii="Calibri" w:eastAsia="Calibri" w:hAnsi="Calibri"/>
          <w:bCs/>
          <w:sz w:val="24"/>
          <w:szCs w:val="24"/>
        </w:rPr>
        <w:t>D</w:t>
      </w:r>
      <w:r>
        <w:rPr>
          <w:rFonts w:ascii="Calibri" w:eastAsia="Calibri" w:hAnsi="Calibri"/>
          <w:bCs/>
          <w:sz w:val="24"/>
          <w:szCs w:val="24"/>
        </w:rPr>
        <w:t>iritti di libertà e doveri costituzionali</w:t>
      </w:r>
    </w:p>
    <w:p w14:paraId="4FA36771" w14:textId="49A25FA5" w:rsidR="006C486A" w:rsidRDefault="006C486A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Conoscenze: conoscere i diritti e le libertà fondamentali; conoscere i d</w:t>
      </w:r>
      <w:r w:rsidR="000D5857">
        <w:rPr>
          <w:rFonts w:ascii="Calibri" w:eastAsia="Calibri" w:hAnsi="Calibri"/>
          <w:bCs/>
          <w:sz w:val="24"/>
          <w:szCs w:val="24"/>
        </w:rPr>
        <w:t>o</w:t>
      </w:r>
      <w:r>
        <w:rPr>
          <w:rFonts w:ascii="Calibri" w:eastAsia="Calibri" w:hAnsi="Calibri"/>
          <w:bCs/>
          <w:sz w:val="24"/>
          <w:szCs w:val="24"/>
        </w:rPr>
        <w:t xml:space="preserve">veri previsti dalla </w:t>
      </w:r>
      <w:r w:rsidR="000D5857">
        <w:rPr>
          <w:rFonts w:ascii="Calibri" w:eastAsia="Calibri" w:hAnsi="Calibri"/>
          <w:bCs/>
          <w:sz w:val="24"/>
          <w:szCs w:val="24"/>
        </w:rPr>
        <w:t>C</w:t>
      </w:r>
      <w:r>
        <w:rPr>
          <w:rFonts w:ascii="Calibri" w:eastAsia="Calibri" w:hAnsi="Calibri"/>
          <w:bCs/>
          <w:sz w:val="24"/>
          <w:szCs w:val="24"/>
        </w:rPr>
        <w:t>ostituzione</w:t>
      </w:r>
      <w:r w:rsidR="000D5857">
        <w:rPr>
          <w:rFonts w:ascii="Calibri" w:eastAsia="Calibri" w:hAnsi="Calibri"/>
          <w:bCs/>
          <w:sz w:val="24"/>
          <w:szCs w:val="24"/>
        </w:rPr>
        <w:t>.</w:t>
      </w:r>
    </w:p>
    <w:p w14:paraId="5AF9774F" w14:textId="2F02F8C2" w:rsidR="006C486A" w:rsidRDefault="006C486A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lastRenderedPageBreak/>
        <w:t>Abilità:</w:t>
      </w:r>
      <w:r w:rsidR="00A36A7E">
        <w:rPr>
          <w:rFonts w:ascii="Calibri" w:eastAsia="Calibri" w:hAnsi="Calibri"/>
          <w:bCs/>
          <w:sz w:val="24"/>
          <w:szCs w:val="24"/>
        </w:rPr>
        <w:t xml:space="preserve"> </w:t>
      </w:r>
      <w:r>
        <w:rPr>
          <w:rFonts w:ascii="Calibri" w:eastAsia="Calibri" w:hAnsi="Calibri"/>
          <w:bCs/>
          <w:sz w:val="24"/>
          <w:szCs w:val="24"/>
        </w:rPr>
        <w:t>sapere individuare i diritti fondamentali, le libert</w:t>
      </w:r>
      <w:r w:rsidR="000D5857">
        <w:rPr>
          <w:rFonts w:ascii="Calibri" w:eastAsia="Calibri" w:hAnsi="Calibri"/>
          <w:bCs/>
          <w:sz w:val="24"/>
          <w:szCs w:val="24"/>
        </w:rPr>
        <w:t>à</w:t>
      </w:r>
      <w:r>
        <w:rPr>
          <w:rFonts w:ascii="Calibri" w:eastAsia="Calibri" w:hAnsi="Calibri"/>
          <w:bCs/>
          <w:sz w:val="24"/>
          <w:szCs w:val="24"/>
        </w:rPr>
        <w:t xml:space="preserve"> e i do</w:t>
      </w:r>
      <w:r w:rsidR="000D5857">
        <w:rPr>
          <w:rFonts w:ascii="Calibri" w:eastAsia="Calibri" w:hAnsi="Calibri"/>
          <w:bCs/>
          <w:sz w:val="24"/>
          <w:szCs w:val="24"/>
        </w:rPr>
        <w:t>v</w:t>
      </w:r>
      <w:r>
        <w:rPr>
          <w:rFonts w:ascii="Calibri" w:eastAsia="Calibri" w:hAnsi="Calibri"/>
          <w:bCs/>
          <w:sz w:val="24"/>
          <w:szCs w:val="24"/>
        </w:rPr>
        <w:t>eri costituzionali</w:t>
      </w:r>
      <w:r w:rsidR="000D5857">
        <w:rPr>
          <w:rFonts w:ascii="Calibri" w:eastAsia="Calibri" w:hAnsi="Calibri"/>
          <w:bCs/>
          <w:sz w:val="24"/>
          <w:szCs w:val="24"/>
        </w:rPr>
        <w:t>.</w:t>
      </w:r>
    </w:p>
    <w:p w14:paraId="6D73622D" w14:textId="5472F24A" w:rsidR="006C486A" w:rsidRDefault="006C486A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Competenze:</w:t>
      </w:r>
      <w:r w:rsidR="002626EB">
        <w:rPr>
          <w:rFonts w:ascii="Calibri" w:eastAsia="Calibri" w:hAnsi="Calibri"/>
          <w:bCs/>
          <w:sz w:val="24"/>
          <w:szCs w:val="24"/>
        </w:rPr>
        <w:t xml:space="preserve"> </w:t>
      </w:r>
      <w:r>
        <w:rPr>
          <w:rFonts w:ascii="Calibri" w:eastAsia="Calibri" w:hAnsi="Calibri"/>
          <w:bCs/>
          <w:sz w:val="24"/>
          <w:szCs w:val="24"/>
        </w:rPr>
        <w:t>comprendere il valore dei diritti fondamentali; delle libertà individuali e di quelle collettiv</w:t>
      </w:r>
      <w:r w:rsidR="000D5857">
        <w:rPr>
          <w:rFonts w:ascii="Calibri" w:eastAsia="Calibri" w:hAnsi="Calibri"/>
          <w:bCs/>
          <w:sz w:val="24"/>
          <w:szCs w:val="24"/>
        </w:rPr>
        <w:t>e</w:t>
      </w:r>
      <w:r>
        <w:rPr>
          <w:rFonts w:ascii="Calibri" w:eastAsia="Calibri" w:hAnsi="Calibri"/>
          <w:bCs/>
          <w:sz w:val="24"/>
          <w:szCs w:val="24"/>
        </w:rPr>
        <w:t>. Comprendere i doveri costituzionali.</w:t>
      </w:r>
    </w:p>
    <w:p w14:paraId="7124A7BF" w14:textId="36478C19" w:rsidR="002626EB" w:rsidRDefault="002626EB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Obiettivi minimi:</w:t>
      </w:r>
      <w:r w:rsidR="000D5857">
        <w:rPr>
          <w:rFonts w:ascii="Calibri" w:eastAsia="Calibri" w:hAnsi="Calibri"/>
          <w:bCs/>
          <w:sz w:val="24"/>
          <w:szCs w:val="24"/>
        </w:rPr>
        <w:t xml:space="preserve"> c</w:t>
      </w:r>
      <w:r>
        <w:rPr>
          <w:rFonts w:ascii="Calibri" w:eastAsia="Calibri" w:hAnsi="Calibri"/>
          <w:bCs/>
          <w:sz w:val="24"/>
          <w:szCs w:val="24"/>
        </w:rPr>
        <w:t>omprendere il v</w:t>
      </w:r>
      <w:r w:rsidR="000D5857">
        <w:rPr>
          <w:rFonts w:ascii="Calibri" w:eastAsia="Calibri" w:hAnsi="Calibri"/>
          <w:bCs/>
          <w:sz w:val="24"/>
          <w:szCs w:val="24"/>
        </w:rPr>
        <w:t>a</w:t>
      </w:r>
      <w:r>
        <w:rPr>
          <w:rFonts w:ascii="Calibri" w:eastAsia="Calibri" w:hAnsi="Calibri"/>
          <w:bCs/>
          <w:sz w:val="24"/>
          <w:szCs w:val="24"/>
        </w:rPr>
        <w:t>lore delle libertà e l’importanza dei doveri dei cittadini.</w:t>
      </w:r>
    </w:p>
    <w:p w14:paraId="104E6A28" w14:textId="77777777" w:rsidR="00A36A7E" w:rsidRDefault="006C486A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4.2 Diritti della famiglia e diritti sociali</w:t>
      </w:r>
      <w:r w:rsidR="00A36A7E">
        <w:rPr>
          <w:rFonts w:ascii="Calibri" w:eastAsia="Calibri" w:hAnsi="Calibri"/>
          <w:bCs/>
          <w:sz w:val="24"/>
          <w:szCs w:val="24"/>
        </w:rPr>
        <w:t xml:space="preserve"> </w:t>
      </w:r>
    </w:p>
    <w:p w14:paraId="368D785E" w14:textId="2AE11AD6" w:rsidR="006C486A" w:rsidRDefault="00A36A7E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Conoscenze: conoscere i principali diritti sociali, le diverse forme familiari, il matrimonio e le forme di celebrazione, la separazione </w:t>
      </w:r>
      <w:r w:rsidR="000D5857">
        <w:rPr>
          <w:rFonts w:ascii="Calibri" w:eastAsia="Calibri" w:hAnsi="Calibri"/>
          <w:bCs/>
          <w:sz w:val="24"/>
          <w:szCs w:val="24"/>
        </w:rPr>
        <w:t>per</w:t>
      </w:r>
      <w:r>
        <w:rPr>
          <w:rFonts w:ascii="Calibri" w:eastAsia="Calibri" w:hAnsi="Calibri"/>
          <w:bCs/>
          <w:sz w:val="24"/>
          <w:szCs w:val="24"/>
        </w:rPr>
        <w:t>sonale e il divorzio, i rapporti tra genitori e figli.</w:t>
      </w:r>
    </w:p>
    <w:p w14:paraId="7688FAAF" w14:textId="648C0F6F" w:rsidR="00A36A7E" w:rsidRDefault="00A36A7E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Abilità: sapere distinguere i diritti sociali; sapere indicare le diverse forme di ce</w:t>
      </w:r>
      <w:r w:rsidR="000D5857">
        <w:rPr>
          <w:rFonts w:ascii="Calibri" w:eastAsia="Calibri" w:hAnsi="Calibri"/>
          <w:bCs/>
          <w:sz w:val="24"/>
          <w:szCs w:val="24"/>
        </w:rPr>
        <w:t>le</w:t>
      </w:r>
      <w:r>
        <w:rPr>
          <w:rFonts w:ascii="Calibri" w:eastAsia="Calibri" w:hAnsi="Calibri"/>
          <w:bCs/>
          <w:sz w:val="24"/>
          <w:szCs w:val="24"/>
        </w:rPr>
        <w:t>brazione del matrimonio e individuare i diritti e i doveri di genitori e figli.</w:t>
      </w:r>
    </w:p>
    <w:p w14:paraId="7517A58A" w14:textId="73C4FF6B" w:rsidR="00A36A7E" w:rsidRDefault="00A36A7E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Competenze</w:t>
      </w:r>
      <w:r w:rsidR="000D5857">
        <w:rPr>
          <w:rFonts w:ascii="Calibri" w:eastAsia="Calibri" w:hAnsi="Calibri"/>
          <w:bCs/>
          <w:sz w:val="24"/>
          <w:szCs w:val="24"/>
        </w:rPr>
        <w:t>: c</w:t>
      </w:r>
      <w:r>
        <w:rPr>
          <w:rFonts w:ascii="Calibri" w:eastAsia="Calibri" w:hAnsi="Calibri"/>
          <w:bCs/>
          <w:sz w:val="24"/>
          <w:szCs w:val="24"/>
        </w:rPr>
        <w:t xml:space="preserve">omprendere </w:t>
      </w:r>
      <w:r w:rsidR="000D5857">
        <w:rPr>
          <w:rFonts w:ascii="Calibri" w:eastAsia="Calibri" w:hAnsi="Calibri"/>
          <w:bCs/>
          <w:sz w:val="24"/>
          <w:szCs w:val="24"/>
        </w:rPr>
        <w:t xml:space="preserve">il </w:t>
      </w:r>
      <w:r>
        <w:rPr>
          <w:rFonts w:ascii="Calibri" w:eastAsia="Calibri" w:hAnsi="Calibri"/>
          <w:bCs/>
          <w:sz w:val="24"/>
          <w:szCs w:val="24"/>
        </w:rPr>
        <w:t xml:space="preserve">valore dei diritti sociali; differenza tra separazione e divorzio; comprendere </w:t>
      </w:r>
      <w:r w:rsidR="000D5857">
        <w:rPr>
          <w:rFonts w:ascii="Calibri" w:eastAsia="Calibri" w:hAnsi="Calibri"/>
          <w:bCs/>
          <w:sz w:val="24"/>
          <w:szCs w:val="24"/>
        </w:rPr>
        <w:t xml:space="preserve">il </w:t>
      </w:r>
      <w:r>
        <w:rPr>
          <w:rFonts w:ascii="Calibri" w:eastAsia="Calibri" w:hAnsi="Calibri"/>
          <w:bCs/>
          <w:sz w:val="24"/>
          <w:szCs w:val="24"/>
        </w:rPr>
        <w:t>significato della responsabilità genitoriale.</w:t>
      </w:r>
    </w:p>
    <w:p w14:paraId="3254B391" w14:textId="6C38F17C" w:rsidR="002626EB" w:rsidRDefault="002626EB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Obiettivi minimi:</w:t>
      </w:r>
      <w:r w:rsidR="000D5857">
        <w:rPr>
          <w:rFonts w:ascii="Calibri" w:eastAsia="Calibri" w:hAnsi="Calibri"/>
          <w:bCs/>
          <w:sz w:val="24"/>
          <w:szCs w:val="24"/>
        </w:rPr>
        <w:t xml:space="preserve"> c</w:t>
      </w:r>
      <w:r w:rsidR="00244D6F">
        <w:rPr>
          <w:rFonts w:ascii="Calibri" w:eastAsia="Calibri" w:hAnsi="Calibri"/>
          <w:bCs/>
          <w:sz w:val="24"/>
          <w:szCs w:val="24"/>
        </w:rPr>
        <w:t>omprendere</w:t>
      </w:r>
      <w:r w:rsidR="000D5857">
        <w:rPr>
          <w:rFonts w:ascii="Calibri" w:eastAsia="Calibri" w:hAnsi="Calibri"/>
          <w:bCs/>
          <w:sz w:val="24"/>
          <w:szCs w:val="24"/>
        </w:rPr>
        <w:t xml:space="preserve"> l’</w:t>
      </w:r>
      <w:r w:rsidR="00244D6F">
        <w:rPr>
          <w:rFonts w:ascii="Calibri" w:eastAsia="Calibri" w:hAnsi="Calibri"/>
          <w:bCs/>
          <w:sz w:val="24"/>
          <w:szCs w:val="24"/>
        </w:rPr>
        <w:t>importanza della famiglia e riconoscere il</w:t>
      </w:r>
      <w:r w:rsidR="000D5857">
        <w:rPr>
          <w:rFonts w:ascii="Calibri" w:eastAsia="Calibri" w:hAnsi="Calibri"/>
          <w:bCs/>
          <w:sz w:val="24"/>
          <w:szCs w:val="24"/>
        </w:rPr>
        <w:t xml:space="preserve"> </w:t>
      </w:r>
      <w:r w:rsidR="00244D6F">
        <w:rPr>
          <w:rFonts w:ascii="Calibri" w:eastAsia="Calibri" w:hAnsi="Calibri"/>
          <w:bCs/>
          <w:sz w:val="24"/>
          <w:szCs w:val="24"/>
        </w:rPr>
        <w:t>valore dei diritti sociali.</w:t>
      </w:r>
    </w:p>
    <w:p w14:paraId="3BBBBA1F" w14:textId="02ADE88F" w:rsidR="003A1274" w:rsidRDefault="003A1274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 </w:t>
      </w:r>
      <w:r w:rsidR="00A36A7E">
        <w:rPr>
          <w:rFonts w:ascii="Calibri" w:eastAsia="Calibri" w:hAnsi="Calibri"/>
          <w:bCs/>
          <w:sz w:val="24"/>
          <w:szCs w:val="24"/>
        </w:rPr>
        <w:t xml:space="preserve">4.3 Il diritto </w:t>
      </w:r>
      <w:r w:rsidR="00965F58">
        <w:rPr>
          <w:rFonts w:ascii="Calibri" w:eastAsia="Calibri" w:hAnsi="Calibri"/>
          <w:bCs/>
          <w:sz w:val="24"/>
          <w:szCs w:val="24"/>
        </w:rPr>
        <w:t>al</w:t>
      </w:r>
      <w:r w:rsidR="00A36A7E">
        <w:rPr>
          <w:rFonts w:ascii="Calibri" w:eastAsia="Calibri" w:hAnsi="Calibri"/>
          <w:bCs/>
          <w:sz w:val="24"/>
          <w:szCs w:val="24"/>
        </w:rPr>
        <w:t xml:space="preserve"> lavoro</w:t>
      </w:r>
      <w:r w:rsidR="008C6068">
        <w:rPr>
          <w:rFonts w:ascii="Calibri" w:eastAsia="Calibri" w:hAnsi="Calibri"/>
          <w:bCs/>
          <w:sz w:val="24"/>
          <w:szCs w:val="24"/>
        </w:rPr>
        <w:t xml:space="preserve">. I </w:t>
      </w:r>
      <w:r w:rsidR="00A36A7E">
        <w:rPr>
          <w:rFonts w:ascii="Calibri" w:eastAsia="Calibri" w:hAnsi="Calibri"/>
          <w:bCs/>
          <w:sz w:val="24"/>
          <w:szCs w:val="24"/>
        </w:rPr>
        <w:t>diritti econ</w:t>
      </w:r>
      <w:r w:rsidR="000D5857">
        <w:rPr>
          <w:rFonts w:ascii="Calibri" w:eastAsia="Calibri" w:hAnsi="Calibri"/>
          <w:bCs/>
          <w:sz w:val="24"/>
          <w:szCs w:val="24"/>
        </w:rPr>
        <w:t>o</w:t>
      </w:r>
      <w:r w:rsidR="00A36A7E">
        <w:rPr>
          <w:rFonts w:ascii="Calibri" w:eastAsia="Calibri" w:hAnsi="Calibri"/>
          <w:bCs/>
          <w:sz w:val="24"/>
          <w:szCs w:val="24"/>
        </w:rPr>
        <w:t xml:space="preserve">mici e politici </w:t>
      </w:r>
    </w:p>
    <w:p w14:paraId="3DA340AB" w14:textId="5F950BEB" w:rsidR="008C6068" w:rsidRDefault="008C6068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Conoscenze:</w:t>
      </w:r>
      <w:r w:rsidR="000D5857">
        <w:rPr>
          <w:rFonts w:ascii="Calibri" w:eastAsia="Calibri" w:hAnsi="Calibri"/>
          <w:bCs/>
          <w:sz w:val="24"/>
          <w:szCs w:val="24"/>
        </w:rPr>
        <w:t xml:space="preserve"> </w:t>
      </w:r>
      <w:r>
        <w:rPr>
          <w:rFonts w:ascii="Calibri" w:eastAsia="Calibri" w:hAnsi="Calibri"/>
          <w:bCs/>
          <w:sz w:val="24"/>
          <w:szCs w:val="24"/>
        </w:rPr>
        <w:t>conoscere i diritti dei lavoratori previsti in Costituzione. Conoscere i principali diritti politici e economici disciplinati dalla Costituzione.</w:t>
      </w:r>
    </w:p>
    <w:p w14:paraId="3D23DE96" w14:textId="03DDCF4E" w:rsidR="008C6068" w:rsidRDefault="008C6068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Abilità: sapere individuare i diritti dei lavoratori; identificare le competenze dei sindacati; i principali diritti economici; distinguere i diversi diritti politici.</w:t>
      </w:r>
    </w:p>
    <w:p w14:paraId="0F279B21" w14:textId="0909F452" w:rsidR="00965F58" w:rsidRDefault="00965F58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Competenze: riconoscere l’import</w:t>
      </w:r>
      <w:r w:rsidR="000D5857">
        <w:rPr>
          <w:rFonts w:ascii="Calibri" w:eastAsia="Calibri" w:hAnsi="Calibri"/>
          <w:bCs/>
          <w:sz w:val="24"/>
          <w:szCs w:val="24"/>
        </w:rPr>
        <w:t>a</w:t>
      </w:r>
      <w:r>
        <w:rPr>
          <w:rFonts w:ascii="Calibri" w:eastAsia="Calibri" w:hAnsi="Calibri"/>
          <w:bCs/>
          <w:sz w:val="24"/>
          <w:szCs w:val="24"/>
        </w:rPr>
        <w:t>nza del diritto al lavoro; comprendere il ruolo dei sindacati, sapere individuare i diritti politici.</w:t>
      </w:r>
    </w:p>
    <w:p w14:paraId="21A20ACE" w14:textId="5DEEA143" w:rsidR="00244D6F" w:rsidRDefault="00244D6F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Obiettivi minimi: riconoscere l’importanza del diritto al lavoro e comprendere il ruolo dei sindacati</w:t>
      </w:r>
      <w:r w:rsidR="000D5857">
        <w:rPr>
          <w:rFonts w:ascii="Calibri" w:eastAsia="Calibri" w:hAnsi="Calibri"/>
          <w:bCs/>
          <w:sz w:val="24"/>
          <w:szCs w:val="24"/>
        </w:rPr>
        <w:t>.</w:t>
      </w:r>
    </w:p>
    <w:p w14:paraId="611869CE" w14:textId="77777777" w:rsidR="00965F58" w:rsidRDefault="00965F58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1235AE6F" w14:textId="496421C4" w:rsidR="00965F58" w:rsidRPr="001A46FD" w:rsidRDefault="00965F58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1A46FD">
        <w:rPr>
          <w:rFonts w:ascii="Calibri" w:eastAsia="Calibri" w:hAnsi="Calibri"/>
          <w:b/>
          <w:sz w:val="24"/>
          <w:szCs w:val="24"/>
        </w:rPr>
        <w:t>Economia</w:t>
      </w:r>
    </w:p>
    <w:p w14:paraId="395C8A02" w14:textId="79DB602B" w:rsidR="00965F58" w:rsidRPr="001A46FD" w:rsidRDefault="00965F58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1A46FD">
        <w:rPr>
          <w:rFonts w:ascii="Calibri" w:eastAsia="Calibri" w:hAnsi="Calibri"/>
          <w:b/>
          <w:sz w:val="24"/>
          <w:szCs w:val="24"/>
        </w:rPr>
        <w:t xml:space="preserve">Percorso 1 </w:t>
      </w:r>
      <w:r w:rsidR="001A46FD">
        <w:rPr>
          <w:rFonts w:ascii="Calibri" w:eastAsia="Calibri" w:hAnsi="Calibri"/>
          <w:b/>
          <w:sz w:val="24"/>
          <w:szCs w:val="24"/>
        </w:rPr>
        <w:t xml:space="preserve">- </w:t>
      </w:r>
      <w:r w:rsidRPr="001A46FD">
        <w:rPr>
          <w:rFonts w:ascii="Calibri" w:eastAsia="Calibri" w:hAnsi="Calibri"/>
          <w:b/>
          <w:sz w:val="24"/>
          <w:szCs w:val="24"/>
        </w:rPr>
        <w:t>L’economia e il sistema economico.</w:t>
      </w:r>
    </w:p>
    <w:p w14:paraId="1FD57220" w14:textId="7D885336" w:rsidR="003A1274" w:rsidRDefault="000D5857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1.1 </w:t>
      </w:r>
      <w:r w:rsidR="00965F58">
        <w:rPr>
          <w:rFonts w:ascii="Calibri" w:eastAsia="Calibri" w:hAnsi="Calibri"/>
          <w:bCs/>
          <w:sz w:val="24"/>
          <w:szCs w:val="24"/>
        </w:rPr>
        <w:t>I</w:t>
      </w:r>
      <w:r w:rsidR="00965F58" w:rsidRPr="00965F58">
        <w:rPr>
          <w:rFonts w:ascii="Calibri" w:eastAsia="Calibri" w:hAnsi="Calibri"/>
          <w:bCs/>
          <w:sz w:val="24"/>
          <w:szCs w:val="24"/>
        </w:rPr>
        <w:t xml:space="preserve"> fondamenti dell’attività economica</w:t>
      </w:r>
      <w:r w:rsidR="00965F58">
        <w:rPr>
          <w:rFonts w:ascii="Calibri" w:eastAsia="Calibri" w:hAnsi="Calibri"/>
          <w:bCs/>
          <w:sz w:val="24"/>
          <w:szCs w:val="24"/>
        </w:rPr>
        <w:t xml:space="preserve">. </w:t>
      </w:r>
    </w:p>
    <w:p w14:paraId="126AA723" w14:textId="511847AE" w:rsidR="00965F58" w:rsidRDefault="00965F58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Conoscenze: conoscere il</w:t>
      </w:r>
      <w:r w:rsidR="00D343CB">
        <w:rPr>
          <w:rFonts w:ascii="Calibri" w:eastAsia="Calibri" w:hAnsi="Calibri"/>
          <w:bCs/>
          <w:sz w:val="24"/>
          <w:szCs w:val="24"/>
        </w:rPr>
        <w:t xml:space="preserve"> </w:t>
      </w:r>
      <w:r>
        <w:rPr>
          <w:rFonts w:ascii="Calibri" w:eastAsia="Calibri" w:hAnsi="Calibri"/>
          <w:bCs/>
          <w:sz w:val="24"/>
          <w:szCs w:val="24"/>
        </w:rPr>
        <w:t xml:space="preserve">significato di economia politica; conoscere i bisogni economici e le loro caratteristiche e tipologia; </w:t>
      </w:r>
      <w:r w:rsidR="00D343CB">
        <w:rPr>
          <w:rFonts w:ascii="Calibri" w:eastAsia="Calibri" w:hAnsi="Calibri"/>
          <w:bCs/>
          <w:sz w:val="24"/>
          <w:szCs w:val="24"/>
        </w:rPr>
        <w:t>sapere individuare i beni e conomici e le loro tipologie e requisiti.</w:t>
      </w:r>
    </w:p>
    <w:p w14:paraId="662A9F39" w14:textId="2B82BB80" w:rsidR="00D343CB" w:rsidRDefault="00D343CB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Abilità: sapere distinguere i bisogni economici e le loro caratteristiche e tipologia; sapere distinguere beni e conomici e le loro tipologie e requisiti.</w:t>
      </w:r>
    </w:p>
    <w:p w14:paraId="600379B9" w14:textId="77777777" w:rsidR="00D343CB" w:rsidRDefault="00D343CB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Competenze: comprendere le relazioni tra soggetti economici; individuare i tre principali sistemi economici.</w:t>
      </w:r>
    </w:p>
    <w:p w14:paraId="7D027497" w14:textId="2E0EF6A4" w:rsidR="00552F4C" w:rsidRDefault="00552F4C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Obiettivi minimi: comprendere la funzione dell’economia e la funzione dei beni economici. </w:t>
      </w:r>
    </w:p>
    <w:p w14:paraId="1BC762A4" w14:textId="77777777" w:rsidR="00244D6F" w:rsidRDefault="00244D6F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0C2B47EB" w14:textId="144F5DCA" w:rsidR="00D343CB" w:rsidRDefault="00552F4C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 w:rsidRPr="001A46FD">
        <w:rPr>
          <w:rFonts w:ascii="Calibri" w:eastAsia="Calibri" w:hAnsi="Calibri"/>
          <w:b/>
          <w:sz w:val="24"/>
          <w:szCs w:val="24"/>
        </w:rPr>
        <w:t xml:space="preserve">Percorso </w:t>
      </w:r>
      <w:r w:rsidR="00D343CB" w:rsidRPr="001A46FD">
        <w:rPr>
          <w:rFonts w:ascii="Calibri" w:eastAsia="Calibri" w:hAnsi="Calibri"/>
          <w:b/>
          <w:sz w:val="24"/>
          <w:szCs w:val="24"/>
        </w:rPr>
        <w:t xml:space="preserve">2 </w:t>
      </w:r>
      <w:r w:rsidR="001A46FD">
        <w:rPr>
          <w:rFonts w:ascii="Calibri" w:eastAsia="Calibri" w:hAnsi="Calibri"/>
          <w:b/>
          <w:sz w:val="24"/>
          <w:szCs w:val="24"/>
        </w:rPr>
        <w:t xml:space="preserve">- </w:t>
      </w:r>
      <w:r w:rsidR="00D343CB" w:rsidRPr="001A46FD">
        <w:rPr>
          <w:rFonts w:ascii="Calibri" w:eastAsia="Calibri" w:hAnsi="Calibri"/>
          <w:b/>
          <w:sz w:val="24"/>
          <w:szCs w:val="24"/>
        </w:rPr>
        <w:t>I soggetti economici</w:t>
      </w:r>
      <w:r>
        <w:rPr>
          <w:rFonts w:ascii="Calibri" w:eastAsia="Calibri" w:hAnsi="Calibri"/>
          <w:bCs/>
          <w:sz w:val="24"/>
          <w:szCs w:val="24"/>
        </w:rPr>
        <w:t xml:space="preserve">. </w:t>
      </w:r>
    </w:p>
    <w:p w14:paraId="51C03DC0" w14:textId="42901F56" w:rsidR="00552F4C" w:rsidRPr="00965F58" w:rsidRDefault="00552F4C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2.1 Le famiglie e le loro attività economiche.</w:t>
      </w:r>
    </w:p>
    <w:p w14:paraId="2B132FDD" w14:textId="239B4A98" w:rsidR="00D343CB" w:rsidRDefault="00D343CB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Conoscenze: conoscere la famiglia come soggetto economico; conoscere il concetto di ricchezza, cono</w:t>
      </w:r>
      <w:r w:rsidR="000D5857">
        <w:rPr>
          <w:rFonts w:ascii="Calibri" w:eastAsia="Calibri" w:hAnsi="Calibri"/>
          <w:bCs/>
          <w:sz w:val="24"/>
          <w:szCs w:val="24"/>
        </w:rPr>
        <w:t>scere i</w:t>
      </w:r>
      <w:r>
        <w:rPr>
          <w:rFonts w:ascii="Calibri" w:eastAsia="Calibri" w:hAnsi="Calibri"/>
          <w:bCs/>
          <w:sz w:val="24"/>
          <w:szCs w:val="24"/>
        </w:rPr>
        <w:t xml:space="preserve"> concetti di consumo, risparnio e investimento.</w:t>
      </w:r>
    </w:p>
    <w:p w14:paraId="6D20901D" w14:textId="10F44DF2" w:rsidR="00D343CB" w:rsidRDefault="00D343CB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Abilità: individuare</w:t>
      </w:r>
      <w:r w:rsidR="000D5857">
        <w:rPr>
          <w:rFonts w:ascii="Calibri" w:eastAsia="Calibri" w:hAnsi="Calibri"/>
          <w:bCs/>
          <w:sz w:val="24"/>
          <w:szCs w:val="24"/>
        </w:rPr>
        <w:t xml:space="preserve"> i</w:t>
      </w:r>
      <w:r>
        <w:rPr>
          <w:rFonts w:ascii="Calibri" w:eastAsia="Calibri" w:hAnsi="Calibri"/>
          <w:bCs/>
          <w:sz w:val="24"/>
          <w:szCs w:val="24"/>
        </w:rPr>
        <w:t xml:space="preserve"> fattori che influenzano consumo, risparmio, investimento.</w:t>
      </w:r>
    </w:p>
    <w:p w14:paraId="4E47C08E" w14:textId="5AFD73F4" w:rsidR="00D343CB" w:rsidRDefault="00D343CB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</w:t>
      </w:r>
      <w:r w:rsidR="000D5857">
        <w:rPr>
          <w:rFonts w:ascii="Calibri" w:eastAsia="Calibri" w:hAnsi="Calibri"/>
          <w:bCs/>
          <w:sz w:val="24"/>
          <w:szCs w:val="24"/>
        </w:rPr>
        <w:t>o</w:t>
      </w:r>
      <w:r>
        <w:rPr>
          <w:rFonts w:ascii="Calibri" w:eastAsia="Calibri" w:hAnsi="Calibri"/>
          <w:bCs/>
          <w:sz w:val="24"/>
          <w:szCs w:val="24"/>
        </w:rPr>
        <w:t>mpetenze</w:t>
      </w:r>
      <w:r w:rsidR="000D5857">
        <w:rPr>
          <w:rFonts w:ascii="Calibri" w:eastAsia="Calibri" w:hAnsi="Calibri"/>
          <w:bCs/>
          <w:sz w:val="24"/>
          <w:szCs w:val="24"/>
        </w:rPr>
        <w:t>:</w:t>
      </w:r>
      <w:r>
        <w:rPr>
          <w:rFonts w:ascii="Calibri" w:eastAsia="Calibri" w:hAnsi="Calibri"/>
          <w:bCs/>
          <w:sz w:val="24"/>
          <w:szCs w:val="24"/>
        </w:rPr>
        <w:t xml:space="preserve"> distinguere tra patrimonio e re</w:t>
      </w:r>
      <w:r w:rsidR="000D5857">
        <w:rPr>
          <w:rFonts w:ascii="Calibri" w:eastAsia="Calibri" w:hAnsi="Calibri"/>
          <w:bCs/>
          <w:sz w:val="24"/>
          <w:szCs w:val="24"/>
        </w:rPr>
        <w:t>d</w:t>
      </w:r>
      <w:r>
        <w:rPr>
          <w:rFonts w:ascii="Calibri" w:eastAsia="Calibri" w:hAnsi="Calibri"/>
          <w:bCs/>
          <w:sz w:val="24"/>
          <w:szCs w:val="24"/>
        </w:rPr>
        <w:t>dito. Sapere individuare consumo, risparmio e inv</w:t>
      </w:r>
      <w:r w:rsidR="000D5857">
        <w:rPr>
          <w:rFonts w:ascii="Calibri" w:eastAsia="Calibri" w:hAnsi="Calibri"/>
          <w:bCs/>
          <w:sz w:val="24"/>
          <w:szCs w:val="24"/>
        </w:rPr>
        <w:t>e</w:t>
      </w:r>
      <w:r>
        <w:rPr>
          <w:rFonts w:ascii="Calibri" w:eastAsia="Calibri" w:hAnsi="Calibri"/>
          <w:bCs/>
          <w:sz w:val="24"/>
          <w:szCs w:val="24"/>
        </w:rPr>
        <w:t>stimento</w:t>
      </w:r>
      <w:r w:rsidR="00244D6F">
        <w:rPr>
          <w:rFonts w:ascii="Calibri" w:eastAsia="Calibri" w:hAnsi="Calibri"/>
          <w:bCs/>
          <w:sz w:val="24"/>
          <w:szCs w:val="24"/>
        </w:rPr>
        <w:t>.</w:t>
      </w:r>
    </w:p>
    <w:p w14:paraId="687655EC" w14:textId="7F467AD7" w:rsidR="00552F4C" w:rsidRDefault="00552F4C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Obiettivi minimi: comprendere il significato delle attività economiche svolte dalle famiglie.</w:t>
      </w:r>
    </w:p>
    <w:p w14:paraId="2FBF7E0D" w14:textId="669F1070" w:rsidR="00D343CB" w:rsidRDefault="00D343CB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2.2 Imprese e enti non profit</w:t>
      </w:r>
      <w:r w:rsidR="00552F4C">
        <w:rPr>
          <w:rFonts w:ascii="Calibri" w:eastAsia="Calibri" w:hAnsi="Calibri"/>
          <w:bCs/>
          <w:sz w:val="24"/>
          <w:szCs w:val="24"/>
        </w:rPr>
        <w:t>.</w:t>
      </w:r>
    </w:p>
    <w:p w14:paraId="2E74A2DB" w14:textId="6B4FEBC2" w:rsidR="00D343CB" w:rsidRDefault="00D343CB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Conoscere l’operatore economico impresa. Conoscere</w:t>
      </w:r>
      <w:r w:rsidR="00552F4C">
        <w:rPr>
          <w:rFonts w:ascii="Calibri" w:eastAsia="Calibri" w:hAnsi="Calibri"/>
          <w:bCs/>
          <w:sz w:val="24"/>
          <w:szCs w:val="24"/>
        </w:rPr>
        <w:t xml:space="preserve"> </w:t>
      </w:r>
      <w:r>
        <w:rPr>
          <w:rFonts w:ascii="Calibri" w:eastAsia="Calibri" w:hAnsi="Calibri"/>
          <w:bCs/>
          <w:sz w:val="24"/>
          <w:szCs w:val="24"/>
        </w:rPr>
        <w:t>i fattori di produzione</w:t>
      </w:r>
      <w:r w:rsidR="00552F4C">
        <w:rPr>
          <w:rFonts w:ascii="Calibri" w:eastAsia="Calibri" w:hAnsi="Calibri"/>
          <w:bCs/>
          <w:sz w:val="24"/>
          <w:szCs w:val="24"/>
        </w:rPr>
        <w:t xml:space="preserve"> </w:t>
      </w:r>
      <w:r>
        <w:rPr>
          <w:rFonts w:ascii="Calibri" w:eastAsia="Calibri" w:hAnsi="Calibri"/>
          <w:bCs/>
          <w:sz w:val="24"/>
          <w:szCs w:val="24"/>
        </w:rPr>
        <w:t>economica. Conoscere il ruolo del terzo settore.</w:t>
      </w:r>
    </w:p>
    <w:p w14:paraId="59EFB145" w14:textId="4F851018" w:rsidR="00D343CB" w:rsidRDefault="00D343CB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Abilità: </w:t>
      </w:r>
      <w:r w:rsidR="00552F4C">
        <w:rPr>
          <w:rFonts w:ascii="Calibri" w:eastAsia="Calibri" w:hAnsi="Calibri"/>
          <w:bCs/>
          <w:sz w:val="24"/>
          <w:szCs w:val="24"/>
        </w:rPr>
        <w:t>r</w:t>
      </w:r>
      <w:r w:rsidR="00D16B02">
        <w:rPr>
          <w:rFonts w:ascii="Calibri" w:eastAsia="Calibri" w:hAnsi="Calibri"/>
          <w:bCs/>
          <w:sz w:val="24"/>
          <w:szCs w:val="24"/>
        </w:rPr>
        <w:t>iconoscere i fattori produttivi; i diversi settori produttivi; i soggetti del non-profit.</w:t>
      </w:r>
    </w:p>
    <w:p w14:paraId="03F87412" w14:textId="233D019C" w:rsidR="00D16B02" w:rsidRDefault="00D16B02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Competenze: comprendere la composizione della ricchezza nazionale.</w:t>
      </w:r>
      <w:r w:rsidR="00552F4C">
        <w:rPr>
          <w:rFonts w:ascii="Calibri" w:eastAsia="Calibri" w:hAnsi="Calibri"/>
          <w:bCs/>
          <w:sz w:val="24"/>
          <w:szCs w:val="24"/>
        </w:rPr>
        <w:t xml:space="preserve"> C</w:t>
      </w:r>
      <w:r>
        <w:rPr>
          <w:rFonts w:ascii="Calibri" w:eastAsia="Calibri" w:hAnsi="Calibri"/>
          <w:bCs/>
          <w:sz w:val="24"/>
          <w:szCs w:val="24"/>
        </w:rPr>
        <w:t>omprendere la composizione dei costi di produzione, comprendere importanza del non profit.</w:t>
      </w:r>
    </w:p>
    <w:p w14:paraId="4840F406" w14:textId="7A44D446" w:rsidR="00552F4C" w:rsidRDefault="00552F4C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Obiettivi minimi:</w:t>
      </w:r>
      <w:r w:rsidR="003E4FA1">
        <w:rPr>
          <w:rFonts w:ascii="Calibri" w:eastAsia="Calibri" w:hAnsi="Calibri"/>
          <w:bCs/>
          <w:sz w:val="24"/>
          <w:szCs w:val="24"/>
        </w:rPr>
        <w:t xml:space="preserve"> r</w:t>
      </w:r>
      <w:r>
        <w:rPr>
          <w:rFonts w:ascii="Calibri" w:eastAsia="Calibri" w:hAnsi="Calibri"/>
          <w:bCs/>
          <w:sz w:val="24"/>
          <w:szCs w:val="24"/>
        </w:rPr>
        <w:t>iconoscere i settori produttivi e lo scopo del settore non profit.</w:t>
      </w:r>
    </w:p>
    <w:p w14:paraId="5DA531B0" w14:textId="7FB532BD" w:rsidR="00D16B02" w:rsidRDefault="00D16B02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2.3 Lo </w:t>
      </w:r>
      <w:r w:rsidR="00552F4C">
        <w:rPr>
          <w:rFonts w:ascii="Calibri" w:eastAsia="Calibri" w:hAnsi="Calibri"/>
          <w:bCs/>
          <w:sz w:val="24"/>
          <w:szCs w:val="24"/>
        </w:rPr>
        <w:t xml:space="preserve">Stato </w:t>
      </w:r>
      <w:r>
        <w:rPr>
          <w:rFonts w:ascii="Calibri" w:eastAsia="Calibri" w:hAnsi="Calibri"/>
          <w:bCs/>
          <w:sz w:val="24"/>
          <w:szCs w:val="24"/>
        </w:rPr>
        <w:t>e la pubblica amministrazione</w:t>
      </w:r>
      <w:r w:rsidR="00552F4C">
        <w:rPr>
          <w:rFonts w:ascii="Calibri" w:eastAsia="Calibri" w:hAnsi="Calibri"/>
          <w:bCs/>
          <w:sz w:val="24"/>
          <w:szCs w:val="24"/>
        </w:rPr>
        <w:t>.</w:t>
      </w:r>
    </w:p>
    <w:p w14:paraId="5927B16E" w14:textId="23CF89ED" w:rsidR="00D16B02" w:rsidRDefault="00D16B02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Conoscenze</w:t>
      </w:r>
      <w:r w:rsidR="00552F4C">
        <w:rPr>
          <w:rFonts w:ascii="Calibri" w:eastAsia="Calibri" w:hAnsi="Calibri"/>
          <w:bCs/>
          <w:sz w:val="24"/>
          <w:szCs w:val="24"/>
        </w:rPr>
        <w:t xml:space="preserve">: </w:t>
      </w:r>
      <w:r>
        <w:rPr>
          <w:rFonts w:ascii="Calibri" w:eastAsia="Calibri" w:hAnsi="Calibri"/>
          <w:bCs/>
          <w:sz w:val="24"/>
          <w:szCs w:val="24"/>
        </w:rPr>
        <w:t xml:space="preserve">conoscere il ruolo dello Stato in economia, le attività economiche dello </w:t>
      </w:r>
      <w:r w:rsidR="00552F4C">
        <w:rPr>
          <w:rFonts w:ascii="Calibri" w:eastAsia="Calibri" w:hAnsi="Calibri"/>
          <w:bCs/>
          <w:sz w:val="24"/>
          <w:szCs w:val="24"/>
        </w:rPr>
        <w:t>S</w:t>
      </w:r>
      <w:r>
        <w:rPr>
          <w:rFonts w:ascii="Calibri" w:eastAsia="Calibri" w:hAnsi="Calibri"/>
          <w:bCs/>
          <w:sz w:val="24"/>
          <w:szCs w:val="24"/>
        </w:rPr>
        <w:t>tato; le politiche economiche dello Stato.</w:t>
      </w:r>
    </w:p>
    <w:p w14:paraId="3693CA5E" w14:textId="5E19EE15" w:rsidR="00D16B02" w:rsidRDefault="00D16B02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Abilità</w:t>
      </w:r>
      <w:r w:rsidR="00552F4C">
        <w:rPr>
          <w:rFonts w:ascii="Calibri" w:eastAsia="Calibri" w:hAnsi="Calibri"/>
          <w:bCs/>
          <w:sz w:val="24"/>
          <w:szCs w:val="24"/>
        </w:rPr>
        <w:t>:</w:t>
      </w:r>
      <w:r>
        <w:rPr>
          <w:rFonts w:ascii="Calibri" w:eastAsia="Calibri" w:hAnsi="Calibri"/>
          <w:bCs/>
          <w:sz w:val="24"/>
          <w:szCs w:val="24"/>
        </w:rPr>
        <w:t xml:space="preserve"> sapere individuare i soggetti pubblici che operano in economia; entrate e spese pubbliche; le politiche economiche dello stato.</w:t>
      </w:r>
    </w:p>
    <w:p w14:paraId="7B6EC000" w14:textId="77777777" w:rsidR="00DF645B" w:rsidRDefault="00D16B02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lastRenderedPageBreak/>
        <w:t xml:space="preserve">Competenze: comprendere il ruolo che svolge lo </w:t>
      </w:r>
      <w:r w:rsidR="00DF645B">
        <w:rPr>
          <w:rFonts w:ascii="Calibri" w:eastAsia="Calibri" w:hAnsi="Calibri"/>
          <w:bCs/>
          <w:sz w:val="24"/>
          <w:szCs w:val="24"/>
        </w:rPr>
        <w:t>S</w:t>
      </w:r>
      <w:r>
        <w:rPr>
          <w:rFonts w:ascii="Calibri" w:eastAsia="Calibri" w:hAnsi="Calibri"/>
          <w:bCs/>
          <w:sz w:val="24"/>
          <w:szCs w:val="24"/>
        </w:rPr>
        <w:t xml:space="preserve">tato in economia; distinguere le entrate pubbliche; la funzione politica ed economica dello </w:t>
      </w:r>
      <w:r w:rsidR="00DF645B">
        <w:rPr>
          <w:rFonts w:ascii="Calibri" w:eastAsia="Calibri" w:hAnsi="Calibri"/>
          <w:bCs/>
          <w:sz w:val="24"/>
          <w:szCs w:val="24"/>
        </w:rPr>
        <w:t>S</w:t>
      </w:r>
      <w:r>
        <w:rPr>
          <w:rFonts w:ascii="Calibri" w:eastAsia="Calibri" w:hAnsi="Calibri"/>
          <w:bCs/>
          <w:sz w:val="24"/>
          <w:szCs w:val="24"/>
        </w:rPr>
        <w:t>tato.</w:t>
      </w:r>
    </w:p>
    <w:p w14:paraId="4913FF17" w14:textId="3D039222" w:rsidR="00D16B02" w:rsidRPr="00965F58" w:rsidRDefault="00DF645B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Obiettivi minimi: comprendere la funzione dello Stato in economia.</w:t>
      </w:r>
      <w:r w:rsidR="00D16B02">
        <w:rPr>
          <w:rFonts w:ascii="Calibri" w:eastAsia="Calibri" w:hAnsi="Calibri"/>
          <w:bCs/>
          <w:sz w:val="24"/>
          <w:szCs w:val="24"/>
        </w:rPr>
        <w:t xml:space="preserve"> </w:t>
      </w:r>
    </w:p>
    <w:p w14:paraId="05DFD1FD" w14:textId="77777777" w:rsidR="001B1397" w:rsidRDefault="001B1397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76877840" w14:textId="77777777" w:rsidR="001B1397" w:rsidRDefault="00000000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3. Attività o percorsi didattici concordati nel CdC a livello interdisciplinare - Educazione civica</w:t>
      </w:r>
    </w:p>
    <w:p w14:paraId="5160989C" w14:textId="25C7B4D9" w:rsidR="00DA32C4" w:rsidRDefault="00000000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</w:t>
      </w:r>
      <w:r w:rsidR="00DA32C4">
        <w:rPr>
          <w:rFonts w:ascii="Calibri" w:eastAsia="Calibri" w:hAnsi="Calibri"/>
          <w:i/>
          <w:sz w:val="24"/>
          <w:szCs w:val="24"/>
        </w:rPr>
        <w:t>)</w:t>
      </w:r>
    </w:p>
    <w:p w14:paraId="618955EE" w14:textId="7111BE7E" w:rsidR="0027105A" w:rsidRPr="005F3F23" w:rsidRDefault="0027105A" w:rsidP="002710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Cs/>
          <w:sz w:val="24"/>
          <w:szCs w:val="24"/>
        </w:rPr>
      </w:pPr>
      <w:bookmarkStart w:id="7" w:name="_Hlk151839082"/>
      <w:r w:rsidRPr="005F3F23">
        <w:rPr>
          <w:rFonts w:asciiTheme="minorHAnsi" w:eastAsia="Calibri" w:hAnsiTheme="minorHAnsi" w:cstheme="minorHAnsi"/>
          <w:iCs/>
          <w:sz w:val="24"/>
          <w:szCs w:val="24"/>
        </w:rPr>
        <w:t>Il percorso prescelto attiene al nucleo tematico: Costituzione, legalità. Consisterà nella visione guidata del film</w:t>
      </w:r>
      <w:r>
        <w:rPr>
          <w:rFonts w:asciiTheme="minorHAnsi" w:eastAsia="Calibri" w:hAnsiTheme="minorHAnsi" w:cstheme="minorHAnsi"/>
          <w:iCs/>
          <w:sz w:val="24"/>
          <w:szCs w:val="24"/>
        </w:rPr>
        <w:t xml:space="preserve"> di Damiano Damiani</w:t>
      </w:r>
      <w:r w:rsidRPr="005F3F23">
        <w:rPr>
          <w:rFonts w:asciiTheme="minorHAnsi" w:eastAsia="Calibri" w:hAnsiTheme="minorHAnsi" w:cstheme="minorHAnsi"/>
          <w:iCs/>
          <w:sz w:val="24"/>
          <w:szCs w:val="24"/>
        </w:rPr>
        <w:t>, tratto dal libro di L</w:t>
      </w:r>
      <w:r>
        <w:rPr>
          <w:rFonts w:asciiTheme="minorHAnsi" w:eastAsia="Calibri" w:hAnsiTheme="minorHAnsi" w:cstheme="minorHAnsi"/>
          <w:iCs/>
          <w:sz w:val="24"/>
          <w:szCs w:val="24"/>
        </w:rPr>
        <w:t>eonardo</w:t>
      </w:r>
      <w:r w:rsidRPr="005F3F23">
        <w:rPr>
          <w:rFonts w:asciiTheme="minorHAnsi" w:eastAsia="Calibri" w:hAnsiTheme="minorHAnsi" w:cstheme="minorHAnsi"/>
          <w:iCs/>
          <w:sz w:val="24"/>
          <w:szCs w:val="24"/>
        </w:rPr>
        <w:t xml:space="preserve"> Sciascia, “Il giorno della civetta”</w:t>
      </w:r>
      <w:r w:rsidR="000977BA">
        <w:rPr>
          <w:rFonts w:asciiTheme="minorHAnsi" w:eastAsia="Calibri" w:hAnsiTheme="minorHAnsi" w:cstheme="minorHAnsi"/>
          <w:iCs/>
          <w:sz w:val="24"/>
          <w:szCs w:val="24"/>
        </w:rPr>
        <w:t xml:space="preserve"> e/o del film “I cento passi” di Marco Tullio Giordana.</w:t>
      </w:r>
      <w:r w:rsidRPr="005F3F23">
        <w:rPr>
          <w:rFonts w:asciiTheme="minorHAnsi" w:eastAsia="Calibri" w:hAnsiTheme="minorHAnsi" w:cstheme="minorHAnsi"/>
          <w:iCs/>
          <w:sz w:val="24"/>
          <w:szCs w:val="24"/>
        </w:rPr>
        <w:t xml:space="preserve"> </w:t>
      </w:r>
    </w:p>
    <w:p w14:paraId="5C39A995" w14:textId="341DDC3D" w:rsidR="00BE2DD5" w:rsidRPr="00BE2DD5" w:rsidRDefault="00BE2DD5" w:rsidP="00BE2D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BE2DD5">
        <w:rPr>
          <w:rFonts w:ascii="Calibri" w:eastAsia="Calibri" w:hAnsi="Calibri"/>
          <w:sz w:val="24"/>
          <w:szCs w:val="24"/>
        </w:rPr>
        <w:t xml:space="preserve">La disciplina è soggetta a valutazioni </w:t>
      </w:r>
      <w:r>
        <w:rPr>
          <w:rFonts w:ascii="Calibri" w:eastAsia="Calibri" w:hAnsi="Calibri"/>
          <w:sz w:val="24"/>
          <w:szCs w:val="24"/>
        </w:rPr>
        <w:t xml:space="preserve">e </w:t>
      </w:r>
      <w:r w:rsidRPr="00BE2DD5">
        <w:rPr>
          <w:rFonts w:ascii="Calibri" w:eastAsia="Calibri" w:hAnsi="Calibri"/>
          <w:sz w:val="24"/>
          <w:szCs w:val="24"/>
        </w:rPr>
        <w:t>concorre alla determinazione collegiale del voto di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BE2DD5">
        <w:rPr>
          <w:rFonts w:ascii="Calibri" w:eastAsia="Calibri" w:hAnsi="Calibri"/>
          <w:sz w:val="24"/>
          <w:szCs w:val="24"/>
        </w:rPr>
        <w:t>comportamento.</w:t>
      </w:r>
    </w:p>
    <w:p w14:paraId="24370EC3" w14:textId="00C6D46F" w:rsidR="00BE2DD5" w:rsidRPr="00BE2DD5" w:rsidRDefault="00BE2DD5" w:rsidP="00BE2D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BE2DD5">
        <w:rPr>
          <w:rFonts w:ascii="Calibri" w:eastAsia="Calibri" w:hAnsi="Calibri"/>
          <w:sz w:val="24"/>
          <w:szCs w:val="24"/>
        </w:rPr>
        <w:t xml:space="preserve">Per le verifiche </w:t>
      </w:r>
      <w:r>
        <w:rPr>
          <w:rFonts w:ascii="Calibri" w:eastAsia="Calibri" w:hAnsi="Calibri"/>
          <w:sz w:val="24"/>
          <w:szCs w:val="24"/>
        </w:rPr>
        <w:t xml:space="preserve">di </w:t>
      </w:r>
      <w:r w:rsidRPr="00BE2DD5">
        <w:rPr>
          <w:rFonts w:ascii="Calibri" w:eastAsia="Calibri" w:hAnsi="Calibri"/>
          <w:sz w:val="24"/>
          <w:szCs w:val="24"/>
        </w:rPr>
        <w:t>Educazione civica si utilizzano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BE2DD5">
        <w:rPr>
          <w:rFonts w:ascii="Calibri" w:eastAsia="Calibri" w:hAnsi="Calibri"/>
          <w:sz w:val="24"/>
          <w:szCs w:val="24"/>
        </w:rPr>
        <w:t xml:space="preserve">modalità variegate di restituzione ed elaborazione </w:t>
      </w:r>
      <w:r>
        <w:rPr>
          <w:rFonts w:ascii="Calibri" w:eastAsia="Calibri" w:hAnsi="Calibri"/>
          <w:sz w:val="24"/>
          <w:szCs w:val="24"/>
        </w:rPr>
        <w:t xml:space="preserve">con </w:t>
      </w:r>
      <w:r w:rsidRPr="00BE2DD5">
        <w:rPr>
          <w:rFonts w:ascii="Calibri" w:eastAsia="Calibri" w:hAnsi="Calibri"/>
          <w:sz w:val="24"/>
          <w:szCs w:val="24"/>
        </w:rPr>
        <w:t>obiettivo la valorizzazione delle capacità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BE2DD5">
        <w:rPr>
          <w:rFonts w:ascii="Calibri" w:eastAsia="Calibri" w:hAnsi="Calibri"/>
          <w:sz w:val="24"/>
          <w:szCs w:val="24"/>
        </w:rPr>
        <w:t>degli studenti: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040BCB">
        <w:rPr>
          <w:rFonts w:ascii="Calibri" w:eastAsia="Calibri" w:hAnsi="Calibri"/>
          <w:sz w:val="24"/>
          <w:szCs w:val="24"/>
        </w:rPr>
        <w:t xml:space="preserve">prove </w:t>
      </w:r>
      <w:r>
        <w:rPr>
          <w:rFonts w:ascii="Calibri" w:eastAsia="Calibri" w:hAnsi="Calibri"/>
          <w:sz w:val="24"/>
          <w:szCs w:val="24"/>
        </w:rPr>
        <w:t>scritte, orali, pratiche, di gruppo.</w:t>
      </w:r>
    </w:p>
    <w:p w14:paraId="67B83210" w14:textId="2F985FCE" w:rsidR="001B1397" w:rsidRDefault="00BE2DD5" w:rsidP="00BE2D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BE2DD5">
        <w:rPr>
          <w:rFonts w:ascii="Calibri" w:eastAsia="Calibri" w:hAnsi="Calibri"/>
          <w:sz w:val="24"/>
          <w:szCs w:val="24"/>
        </w:rPr>
        <w:t>I criteri di valutazione esplicitati nel PTOF sono integrati dai seguenti:</w:t>
      </w:r>
      <w:r w:rsidR="00040BCB">
        <w:rPr>
          <w:rFonts w:ascii="Calibri" w:eastAsia="Calibri" w:hAnsi="Calibri"/>
          <w:sz w:val="24"/>
          <w:szCs w:val="24"/>
        </w:rPr>
        <w:t xml:space="preserve"> </w:t>
      </w:r>
      <w:r w:rsidRPr="00BE2DD5">
        <w:rPr>
          <w:rFonts w:ascii="Calibri" w:eastAsia="Calibri" w:hAnsi="Calibri"/>
          <w:sz w:val="24"/>
          <w:szCs w:val="24"/>
        </w:rPr>
        <w:t>partecipazione alle attività</w:t>
      </w:r>
      <w:r>
        <w:rPr>
          <w:rFonts w:ascii="Calibri" w:eastAsia="Calibri" w:hAnsi="Calibri"/>
          <w:sz w:val="24"/>
          <w:szCs w:val="24"/>
        </w:rPr>
        <w:t>;</w:t>
      </w:r>
      <w:r w:rsidRPr="00BE2DD5">
        <w:rPr>
          <w:rFonts w:ascii="Calibri" w:eastAsia="Calibri" w:hAnsi="Calibri"/>
          <w:sz w:val="24"/>
          <w:szCs w:val="24"/>
        </w:rPr>
        <w:t xml:space="preserve"> rispetto degli impegni</w:t>
      </w:r>
      <w:r>
        <w:rPr>
          <w:rFonts w:ascii="Calibri" w:eastAsia="Calibri" w:hAnsi="Calibri"/>
          <w:sz w:val="24"/>
          <w:szCs w:val="24"/>
        </w:rPr>
        <w:t>;</w:t>
      </w:r>
      <w:r w:rsidRPr="00BE2DD5">
        <w:rPr>
          <w:rFonts w:ascii="Calibri" w:eastAsia="Calibri" w:hAnsi="Calibri"/>
          <w:sz w:val="24"/>
          <w:szCs w:val="24"/>
        </w:rPr>
        <w:t xml:space="preserve"> senso di responsabilità nell’affrontare eventuali difficoltà</w:t>
      </w:r>
      <w:r>
        <w:rPr>
          <w:rFonts w:ascii="Calibri" w:eastAsia="Calibri" w:hAnsi="Calibri"/>
          <w:sz w:val="24"/>
          <w:szCs w:val="24"/>
        </w:rPr>
        <w:t xml:space="preserve">, </w:t>
      </w:r>
      <w:r w:rsidRPr="00BE2DD5">
        <w:rPr>
          <w:rFonts w:ascii="Calibri" w:eastAsia="Calibri" w:hAnsi="Calibri"/>
          <w:sz w:val="24"/>
          <w:szCs w:val="24"/>
        </w:rPr>
        <w:t>nello svolgere lavori cooperativi e</w:t>
      </w:r>
      <w:r>
        <w:rPr>
          <w:rFonts w:ascii="Calibri" w:eastAsia="Calibri" w:hAnsi="Calibri"/>
          <w:sz w:val="24"/>
          <w:szCs w:val="24"/>
        </w:rPr>
        <w:t xml:space="preserve"> di </w:t>
      </w:r>
      <w:r w:rsidRPr="00BE2DD5">
        <w:rPr>
          <w:rFonts w:ascii="Calibri" w:eastAsia="Calibri" w:hAnsi="Calibri"/>
          <w:sz w:val="24"/>
          <w:szCs w:val="24"/>
        </w:rPr>
        <w:t>gruppo</w:t>
      </w:r>
      <w:r w:rsidR="00040BCB">
        <w:rPr>
          <w:rFonts w:ascii="Calibri" w:eastAsia="Calibri" w:hAnsi="Calibri"/>
          <w:sz w:val="24"/>
          <w:szCs w:val="24"/>
        </w:rPr>
        <w:t xml:space="preserve">; </w:t>
      </w:r>
      <w:r>
        <w:rPr>
          <w:rFonts w:ascii="Calibri" w:eastAsia="Calibri" w:hAnsi="Calibri"/>
          <w:sz w:val="24"/>
          <w:szCs w:val="24"/>
        </w:rPr>
        <w:t>qualità degli elaborati prodotti e capacità di esporli.</w:t>
      </w:r>
    </w:p>
    <w:bookmarkEnd w:id="7"/>
    <w:p w14:paraId="4F515689" w14:textId="77777777" w:rsidR="001B1397" w:rsidRDefault="001B1397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7E719D22" w14:textId="77777777" w:rsidR="001B1397" w:rsidRDefault="00000000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67A6199C" w14:textId="77777777" w:rsidR="001B1397" w:rsidRDefault="00000000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0B32EA1A" w14:textId="6493C8B4" w:rsidR="00C812C4" w:rsidRPr="000A6D18" w:rsidRDefault="00C812C4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iCs/>
          <w:sz w:val="24"/>
          <w:szCs w:val="24"/>
        </w:rPr>
      </w:pPr>
      <w:bookmarkStart w:id="8" w:name="_Hlk151839162"/>
      <w:r w:rsidRPr="000A6D18">
        <w:rPr>
          <w:rFonts w:ascii="Calibri" w:eastAsia="Calibri" w:hAnsi="Calibri"/>
          <w:iCs/>
          <w:sz w:val="24"/>
          <w:szCs w:val="24"/>
        </w:rPr>
        <w:t xml:space="preserve">Come da programmazione del </w:t>
      </w:r>
      <w:r w:rsidR="006476C3">
        <w:rPr>
          <w:rFonts w:ascii="Calibri" w:eastAsia="Calibri" w:hAnsi="Calibri"/>
          <w:iCs/>
          <w:sz w:val="24"/>
          <w:szCs w:val="24"/>
        </w:rPr>
        <w:t>C</w:t>
      </w:r>
      <w:r w:rsidRPr="000A6D18">
        <w:rPr>
          <w:rFonts w:ascii="Calibri" w:eastAsia="Calibri" w:hAnsi="Calibri"/>
          <w:iCs/>
          <w:sz w:val="24"/>
          <w:szCs w:val="24"/>
        </w:rPr>
        <w:t>dc</w:t>
      </w:r>
      <w:r w:rsidR="00A90B14">
        <w:rPr>
          <w:rFonts w:ascii="Calibri" w:eastAsia="Calibri" w:hAnsi="Calibri"/>
          <w:iCs/>
          <w:sz w:val="24"/>
          <w:szCs w:val="24"/>
        </w:rPr>
        <w:t>,</w:t>
      </w:r>
      <w:r w:rsidRPr="000A6D18">
        <w:rPr>
          <w:rFonts w:ascii="Calibri" w:eastAsia="Calibri" w:hAnsi="Calibri"/>
          <w:iCs/>
          <w:sz w:val="24"/>
          <w:szCs w:val="24"/>
        </w:rPr>
        <w:t xml:space="preserve"> si prevedono almeno due verifiche ad alunno per quadrimestre</w:t>
      </w:r>
      <w:r w:rsidR="00632BE8">
        <w:rPr>
          <w:rFonts w:ascii="Calibri" w:eastAsia="Calibri" w:hAnsi="Calibri"/>
          <w:iCs/>
          <w:sz w:val="24"/>
          <w:szCs w:val="24"/>
        </w:rPr>
        <w:t>. Le</w:t>
      </w:r>
      <w:r w:rsidRPr="000A6D18">
        <w:rPr>
          <w:rFonts w:ascii="Calibri" w:eastAsia="Calibri" w:hAnsi="Calibri"/>
          <w:iCs/>
          <w:sz w:val="24"/>
          <w:szCs w:val="24"/>
        </w:rPr>
        <w:t xml:space="preserve"> verifiche, sia in itinere che sommative, consisteranno soprattutto in interrogazioni orali (ed eventualmente anche in prove scritte prevalentemente a domanda aperta). A queste si aggiungono le esercitazioni a casa su prove offerte dal libro di testo. Verifiche a parte sono previste per Educazione civica, con prove scritte o orali, singole o di gruppo, in classe o a casa</w:t>
      </w:r>
      <w:r w:rsidR="00632BE8">
        <w:rPr>
          <w:rFonts w:ascii="Calibri" w:eastAsia="Calibri" w:hAnsi="Calibri"/>
          <w:iCs/>
          <w:sz w:val="24"/>
          <w:szCs w:val="24"/>
        </w:rPr>
        <w:t xml:space="preserve"> (v. sopra)</w:t>
      </w:r>
      <w:r w:rsidRPr="000A6D18">
        <w:rPr>
          <w:rFonts w:ascii="Calibri" w:eastAsia="Calibri" w:hAnsi="Calibri"/>
          <w:iCs/>
          <w:sz w:val="24"/>
          <w:szCs w:val="24"/>
        </w:rPr>
        <w:t xml:space="preserve">. </w:t>
      </w:r>
    </w:p>
    <w:p w14:paraId="6A31640A" w14:textId="77777777" w:rsidR="001B1397" w:rsidRDefault="001B1397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bookmarkEnd w:id="8"/>
    <w:p w14:paraId="3B9A70C1" w14:textId="77777777" w:rsidR="001B1397" w:rsidRDefault="00000000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0A82E65D" w14:textId="09A2A92F" w:rsidR="001B1397" w:rsidRDefault="00000000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 tutti i criteri di valutazione deliberati nel Ptof aggiornamento triennale 22/25; indicare solo le variazioni rispetto a quanto inserito nel PTOF)</w:t>
      </w:r>
    </w:p>
    <w:p w14:paraId="5ACC3515" w14:textId="5188D555" w:rsidR="001B1397" w:rsidRPr="00A90B14" w:rsidRDefault="00BF5F7B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9" w:name="_Hlk151839284"/>
      <w:r w:rsidRPr="00A90B14">
        <w:rPr>
          <w:sz w:val="24"/>
          <w:szCs w:val="24"/>
        </w:rPr>
        <w:t>Per le valutazioni ci si attiene ai criteri indicati nel PTOF e si tiene conto dei descrittori relativi a comprensione, conoscenza, capacità di analisi, sintesi, di giudizio, capacità di collegare conoscenze, correttezza terminologica.</w:t>
      </w:r>
    </w:p>
    <w:bookmarkEnd w:id="9"/>
    <w:p w14:paraId="671D426A" w14:textId="77777777" w:rsidR="001B1397" w:rsidRDefault="001B1397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6889C9E7" w14:textId="77777777" w:rsidR="001B1397" w:rsidRDefault="00000000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09138441" w14:textId="77777777" w:rsidR="001B1397" w:rsidRDefault="00000000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14:paraId="3EDA239C" w14:textId="77777777" w:rsidR="001F0E97" w:rsidRPr="005F3F23" w:rsidRDefault="001F0E97" w:rsidP="001F0E9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F3F23">
        <w:rPr>
          <w:rFonts w:asciiTheme="minorHAnsi" w:hAnsiTheme="minorHAnsi" w:cstheme="minorHAnsi"/>
          <w:sz w:val="24"/>
          <w:szCs w:val="24"/>
        </w:rPr>
        <w:t xml:space="preserve">Dal punto di vista metodologico, verranno messe in atto strategie per una didattica partecipata ed inclusiva: la lezione frontale; la lezione partecipata, la discussione guidata; l’acquisizione di un metodo di studio autonomo; le attività di brainstorming; il cooperative learning; il problem solving. </w:t>
      </w:r>
    </w:p>
    <w:p w14:paraId="5194EDEA" w14:textId="50AC4788" w:rsidR="001F0E97" w:rsidRPr="003C39EA" w:rsidRDefault="001F0E97" w:rsidP="001F0E9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Cs/>
          <w:sz w:val="24"/>
          <w:szCs w:val="24"/>
        </w:rPr>
      </w:pPr>
      <w:r w:rsidRPr="003C39EA">
        <w:rPr>
          <w:rFonts w:asciiTheme="minorHAnsi" w:eastAsia="Calibri" w:hAnsiTheme="minorHAnsi" w:cstheme="minorHAnsi"/>
          <w:iCs/>
          <w:sz w:val="24"/>
          <w:szCs w:val="24"/>
        </w:rPr>
        <w:t>Si cercherà di coinvolgere la classe proponendo casi concreti e attuali</w:t>
      </w:r>
      <w:r>
        <w:rPr>
          <w:rFonts w:asciiTheme="minorHAnsi" w:eastAsia="Calibri" w:hAnsiTheme="minorHAnsi" w:cstheme="minorHAnsi"/>
          <w:iCs/>
          <w:sz w:val="24"/>
          <w:szCs w:val="24"/>
        </w:rPr>
        <w:t>,</w:t>
      </w:r>
      <w:r w:rsidRPr="003C39EA">
        <w:rPr>
          <w:rFonts w:asciiTheme="minorHAnsi" w:eastAsia="Calibri" w:hAnsiTheme="minorHAnsi" w:cstheme="minorHAnsi"/>
          <w:iCs/>
          <w:sz w:val="24"/>
          <w:szCs w:val="24"/>
        </w:rPr>
        <w:t xml:space="preserve"> per analizzarli insieme e ricondurli agli argomenti </w:t>
      </w:r>
      <w:r>
        <w:rPr>
          <w:rFonts w:asciiTheme="minorHAnsi" w:eastAsia="Calibri" w:hAnsiTheme="minorHAnsi" w:cstheme="minorHAnsi"/>
          <w:iCs/>
          <w:sz w:val="24"/>
          <w:szCs w:val="24"/>
        </w:rPr>
        <w:t xml:space="preserve">e </w:t>
      </w:r>
      <w:r w:rsidRPr="003C39EA">
        <w:rPr>
          <w:rFonts w:asciiTheme="minorHAnsi" w:eastAsia="Calibri" w:hAnsiTheme="minorHAnsi" w:cstheme="minorHAnsi"/>
          <w:iCs/>
          <w:sz w:val="24"/>
          <w:szCs w:val="24"/>
        </w:rPr>
        <w:t>concetti generali che si vogliono trattare</w:t>
      </w:r>
      <w:r>
        <w:rPr>
          <w:rFonts w:asciiTheme="minorHAnsi" w:eastAsia="Calibri" w:hAnsiTheme="minorHAnsi" w:cstheme="minorHAnsi"/>
          <w:iCs/>
          <w:sz w:val="24"/>
          <w:szCs w:val="24"/>
        </w:rPr>
        <w:t>.</w:t>
      </w:r>
    </w:p>
    <w:p w14:paraId="69D30F53" w14:textId="77777777" w:rsidR="001B1397" w:rsidRDefault="001B1397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60FFC681" w14:textId="77777777" w:rsidR="001B1397" w:rsidRDefault="001B1397" w:rsidP="003166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4F6F3D85" w14:textId="77777777" w:rsidR="001B1397" w:rsidRDefault="001B1397" w:rsidP="00316602">
      <w:pPr>
        <w:tabs>
          <w:tab w:val="center" w:pos="7088"/>
        </w:tabs>
        <w:spacing w:before="100" w:after="100"/>
        <w:jc w:val="both"/>
        <w:rPr>
          <w:rFonts w:ascii="Calibri" w:eastAsia="Calibri" w:hAnsi="Calibri"/>
          <w:sz w:val="20"/>
          <w:szCs w:val="20"/>
        </w:rPr>
      </w:pPr>
    </w:p>
    <w:p w14:paraId="7997FE6A" w14:textId="77777777" w:rsidR="001B1397" w:rsidRDefault="001B1397" w:rsidP="00316602">
      <w:pPr>
        <w:tabs>
          <w:tab w:val="center" w:pos="7088"/>
        </w:tabs>
        <w:spacing w:before="100" w:after="100"/>
        <w:jc w:val="both"/>
        <w:rPr>
          <w:rFonts w:ascii="Calibri" w:eastAsia="Calibri" w:hAnsi="Calibri"/>
          <w:sz w:val="24"/>
          <w:szCs w:val="24"/>
        </w:rPr>
      </w:pPr>
    </w:p>
    <w:p w14:paraId="57082650" w14:textId="57DAC427" w:rsidR="001B1397" w:rsidRDefault="00000000" w:rsidP="00316602">
      <w:pPr>
        <w:tabs>
          <w:tab w:val="center" w:pos="7088"/>
        </w:tabs>
        <w:spacing w:before="100" w:after="10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  <w:r w:rsidR="001E58A3">
        <w:rPr>
          <w:rFonts w:ascii="Calibri" w:eastAsia="Calibri" w:hAnsi="Calibri"/>
          <w:sz w:val="24"/>
          <w:szCs w:val="24"/>
        </w:rPr>
        <w:t>30 novembre 2023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</w:t>
      </w:r>
      <w:r w:rsidR="001E58A3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  <w:r w:rsidR="00EF6959">
        <w:rPr>
          <w:rFonts w:ascii="Calibri" w:eastAsia="Calibri" w:hAnsi="Calibri"/>
          <w:sz w:val="24"/>
          <w:szCs w:val="24"/>
        </w:rPr>
        <w:t>,</w:t>
      </w:r>
      <w:r w:rsidR="001E58A3">
        <w:rPr>
          <w:rFonts w:ascii="Calibri" w:eastAsia="Calibri" w:hAnsi="Calibri"/>
          <w:sz w:val="24"/>
          <w:szCs w:val="24"/>
        </w:rPr>
        <w:t xml:space="preserve"> prof. Ornella Sinagra</w:t>
      </w:r>
      <w:bookmarkEnd w:id="1"/>
    </w:p>
    <w:sectPr w:rsidR="001B1397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60445"/>
    <w:multiLevelType w:val="multilevel"/>
    <w:tmpl w:val="066EECB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C671BC"/>
    <w:multiLevelType w:val="multilevel"/>
    <w:tmpl w:val="F4D2A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852235"/>
    <w:multiLevelType w:val="multilevel"/>
    <w:tmpl w:val="FC781C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82451049">
    <w:abstractNumId w:val="0"/>
  </w:num>
  <w:num w:numId="2" w16cid:durableId="112792699">
    <w:abstractNumId w:val="2"/>
  </w:num>
  <w:num w:numId="3" w16cid:durableId="1274551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97"/>
    <w:rsid w:val="00040BCB"/>
    <w:rsid w:val="00065199"/>
    <w:rsid w:val="000977BA"/>
    <w:rsid w:val="000A6D18"/>
    <w:rsid w:val="000C1608"/>
    <w:rsid w:val="000C48DA"/>
    <w:rsid w:val="000D5857"/>
    <w:rsid w:val="00142DCF"/>
    <w:rsid w:val="001A46FD"/>
    <w:rsid w:val="001B1397"/>
    <w:rsid w:val="001E58A3"/>
    <w:rsid w:val="001F0E97"/>
    <w:rsid w:val="00244D6F"/>
    <w:rsid w:val="002626EB"/>
    <w:rsid w:val="0027105A"/>
    <w:rsid w:val="002F0AB6"/>
    <w:rsid w:val="00316602"/>
    <w:rsid w:val="003A1274"/>
    <w:rsid w:val="003C1AF8"/>
    <w:rsid w:val="003E4FA1"/>
    <w:rsid w:val="00407F3F"/>
    <w:rsid w:val="005445AA"/>
    <w:rsid w:val="00552F4C"/>
    <w:rsid w:val="00632BE8"/>
    <w:rsid w:val="006476C3"/>
    <w:rsid w:val="006739A1"/>
    <w:rsid w:val="006C486A"/>
    <w:rsid w:val="007046DC"/>
    <w:rsid w:val="008A2C22"/>
    <w:rsid w:val="008C6068"/>
    <w:rsid w:val="00965F58"/>
    <w:rsid w:val="0097540E"/>
    <w:rsid w:val="009A7D08"/>
    <w:rsid w:val="009C5BA8"/>
    <w:rsid w:val="00A36A7E"/>
    <w:rsid w:val="00A90B14"/>
    <w:rsid w:val="00B460D8"/>
    <w:rsid w:val="00B93860"/>
    <w:rsid w:val="00BE2DD5"/>
    <w:rsid w:val="00BF5F7B"/>
    <w:rsid w:val="00BF6AF9"/>
    <w:rsid w:val="00C812C4"/>
    <w:rsid w:val="00D16B02"/>
    <w:rsid w:val="00D343CB"/>
    <w:rsid w:val="00DA32C4"/>
    <w:rsid w:val="00DF645B"/>
    <w:rsid w:val="00E73D1E"/>
    <w:rsid w:val="00EF6959"/>
    <w:rsid w:val="00F17000"/>
    <w:rsid w:val="00F82D63"/>
    <w:rsid w:val="00F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6818"/>
  <w15:docId w15:val="{676B8005-E714-4464-BD31-BAB7505F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ornella sinagra</cp:lastModifiedBy>
  <cp:revision>23</cp:revision>
  <dcterms:created xsi:type="dcterms:W3CDTF">2019-09-15T12:45:00Z</dcterms:created>
  <dcterms:modified xsi:type="dcterms:W3CDTF">2023-12-01T18:40:00Z</dcterms:modified>
</cp:coreProperties>
</file>